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A1" w:rsidRPr="000D6DA1" w:rsidRDefault="000D6DA1" w:rsidP="000D6DA1">
      <w:pPr>
        <w:ind w:firstLine="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31595" cy="1341755"/>
            <wp:effectExtent l="19050" t="0" r="1905" b="0"/>
            <wp:docPr id="1" name="fp_logo" descr="http://www.foreignpolicy.com/images/fp_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_logo" descr="http://www.foreignpolicy.com/images/fp_logo.jpg">
                      <a:hlinkClick r:id="rId4"/>
                    </pic:cNvPr>
                    <pic:cNvPicPr>
                      <a:picLocks noChangeAspect="1" noChangeArrowheads="1"/>
                    </pic:cNvPicPr>
                  </pic:nvPicPr>
                  <pic:blipFill>
                    <a:blip r:embed="rId5" cstate="print"/>
                    <a:srcRect/>
                    <a:stretch>
                      <a:fillRect/>
                    </a:stretch>
                  </pic:blipFill>
                  <pic:spPr bwMode="auto">
                    <a:xfrm>
                      <a:off x="0" y="0"/>
                      <a:ext cx="1331595" cy="1341755"/>
                    </a:xfrm>
                    <a:prstGeom prst="rect">
                      <a:avLst/>
                    </a:prstGeom>
                    <a:noFill/>
                    <a:ln w="9525">
                      <a:noFill/>
                      <a:miter lim="800000"/>
                      <a:headEnd/>
                      <a:tailEnd/>
                    </a:ln>
                  </pic:spPr>
                </pic:pic>
              </a:graphicData>
            </a:graphic>
          </wp:inline>
        </w:drawing>
      </w:r>
    </w:p>
    <w:p w:rsidR="000D6DA1" w:rsidRPr="000D6DA1" w:rsidRDefault="000D6DA1" w:rsidP="000D6DA1">
      <w:pPr>
        <w:ind w:firstLine="0"/>
        <w:rPr>
          <w:rFonts w:ascii="Times New Roman" w:eastAsia="Times New Roman" w:hAnsi="Times New Roman" w:cs="Times New Roman"/>
          <w:sz w:val="24"/>
          <w:szCs w:val="24"/>
        </w:rPr>
      </w:pPr>
    </w:p>
    <w:p w:rsidR="000D6DA1" w:rsidRPr="000D6DA1" w:rsidRDefault="000D6DA1" w:rsidP="000D6DA1">
      <w:pPr>
        <w:spacing w:before="100" w:beforeAutospacing="1" w:after="100" w:afterAutospacing="1"/>
        <w:ind w:firstLine="0"/>
        <w:outlineLvl w:val="0"/>
        <w:rPr>
          <w:rFonts w:ascii="Times New Roman" w:eastAsia="Times New Roman" w:hAnsi="Times New Roman" w:cs="Times New Roman"/>
          <w:b/>
          <w:bCs/>
          <w:kern w:val="36"/>
          <w:sz w:val="48"/>
          <w:szCs w:val="48"/>
        </w:rPr>
      </w:pPr>
      <w:hyperlink r:id="rId6" w:tooltip="Should LDCs Love MNCs? " w:history="1">
        <w:r w:rsidRPr="000D6DA1">
          <w:rPr>
            <w:rFonts w:ascii="Times New Roman" w:eastAsia="Times New Roman" w:hAnsi="Times New Roman" w:cs="Times New Roman"/>
            <w:b/>
            <w:bCs/>
            <w:color w:val="0000FF"/>
            <w:kern w:val="36"/>
            <w:sz w:val="48"/>
            <w:szCs w:val="48"/>
            <w:u w:val="single"/>
          </w:rPr>
          <w:t xml:space="preserve">Should LDCs Love MNCs? </w:t>
        </w:r>
      </w:hyperlink>
    </w:p>
    <w:p w:rsidR="000D6DA1" w:rsidRPr="000D6DA1" w:rsidRDefault="000D6DA1" w:rsidP="000D6DA1">
      <w:pPr>
        <w:spacing w:before="100" w:beforeAutospacing="1" w:after="100" w:afterAutospacing="1"/>
        <w:ind w:firstLine="0"/>
        <w:outlineLvl w:val="2"/>
        <w:rPr>
          <w:rFonts w:ascii="Times New Roman" w:eastAsia="Times New Roman" w:hAnsi="Times New Roman" w:cs="Times New Roman"/>
          <w:b/>
          <w:bCs/>
          <w:sz w:val="27"/>
          <w:szCs w:val="27"/>
        </w:rPr>
      </w:pPr>
      <w:r w:rsidRPr="000D6DA1">
        <w:rPr>
          <w:rFonts w:ascii="Times New Roman" w:eastAsia="Times New Roman" w:hAnsi="Times New Roman" w:cs="Times New Roman"/>
          <w:b/>
          <w:bCs/>
          <w:sz w:val="27"/>
          <w:szCs w:val="27"/>
        </w:rPr>
        <w:t xml:space="preserve">BY MICHAEL SANTORO | JANUARY 1, 2002 </w:t>
      </w:r>
    </w:p>
    <w:p w:rsidR="000D6DA1" w:rsidRPr="000D6DA1" w:rsidRDefault="000D6DA1" w:rsidP="000D6DA1">
      <w:pPr>
        <w:spacing w:before="100" w:beforeAutospacing="1" w:after="100" w:afterAutospacing="1"/>
        <w:ind w:firstLine="0"/>
        <w:rPr>
          <w:rFonts w:ascii="Times New Roman" w:eastAsia="Times New Roman" w:hAnsi="Times New Roman" w:cs="Times New Roman"/>
          <w:sz w:val="24"/>
          <w:szCs w:val="24"/>
        </w:rPr>
      </w:pPr>
      <w:proofErr w:type="gramStart"/>
      <w:r w:rsidRPr="000D6DA1">
        <w:rPr>
          <w:rFonts w:ascii="Times New Roman" w:eastAsia="Times New Roman" w:hAnsi="Times New Roman" w:cs="Times New Roman"/>
          <w:b/>
          <w:bCs/>
          <w:sz w:val="24"/>
          <w:szCs w:val="24"/>
        </w:rPr>
        <w:t>Journal of International Business Studies</w:t>
      </w:r>
      <w:r w:rsidRPr="000D6DA1">
        <w:rPr>
          <w:rFonts w:ascii="Times New Roman" w:eastAsia="Times New Roman" w:hAnsi="Times New Roman" w:cs="Times New Roman"/>
          <w:sz w:val="24"/>
          <w:szCs w:val="24"/>
        </w:rPr>
        <w:t xml:space="preserve">, </w:t>
      </w:r>
      <w:r w:rsidRPr="000D6DA1">
        <w:rPr>
          <w:rFonts w:ascii="Times New Roman" w:eastAsia="Times New Roman" w:hAnsi="Times New Roman" w:cs="Times New Roman"/>
          <w:i/>
          <w:iCs/>
          <w:sz w:val="24"/>
          <w:szCs w:val="24"/>
        </w:rPr>
        <w:t>Vol. 32, No. 3, Third Quarter 2001, Washington, D.C.</w:t>
      </w:r>
      <w:proofErr w:type="gramEnd"/>
      <w:r w:rsidRPr="000D6DA1">
        <w:rPr>
          <w:rFonts w:ascii="Times New Roman" w:eastAsia="Times New Roman" w:hAnsi="Times New Roman" w:cs="Times New Roman"/>
          <w:i/>
          <w:iCs/>
          <w:sz w:val="24"/>
          <w:szCs w:val="24"/>
        </w:rPr>
        <w:t xml:space="preserve"> </w:t>
      </w:r>
    </w:p>
    <w:p w:rsidR="000D6DA1" w:rsidRPr="000D6DA1" w:rsidRDefault="000D6DA1" w:rsidP="000D6DA1">
      <w:pPr>
        <w:spacing w:before="100" w:beforeAutospacing="1" w:after="100" w:afterAutospacing="1"/>
        <w:ind w:firstLine="0"/>
        <w:rPr>
          <w:rFonts w:ascii="Times New Roman" w:eastAsia="Times New Roman" w:hAnsi="Times New Roman" w:cs="Times New Roman"/>
          <w:sz w:val="24"/>
          <w:szCs w:val="24"/>
        </w:rPr>
      </w:pPr>
      <w:r w:rsidRPr="000D6DA1">
        <w:rPr>
          <w:rFonts w:ascii="Times New Roman" w:eastAsia="Times New Roman" w:hAnsi="Times New Roman" w:cs="Times New Roman"/>
          <w:sz w:val="24"/>
          <w:szCs w:val="24"/>
        </w:rPr>
        <w:t xml:space="preserve">Multinational corporations (MNCs) are at the heart of the debate over globalization and its impact on developing countries. Critics charge that MNCs violate labor rights, ruin the environment, prop up corrupt and repressive regimes, and undermine global cultural diversity. Meanwhile, advocates of global economic integration invariably emphasize the crucial role of multinationals in providing much-needed capital, jobs, and technology for poor nations. </w:t>
      </w:r>
    </w:p>
    <w:p w:rsidR="000D6DA1" w:rsidRPr="000D6DA1" w:rsidRDefault="000D6DA1" w:rsidP="000D6DA1">
      <w:pPr>
        <w:spacing w:before="100" w:beforeAutospacing="1" w:after="100" w:afterAutospacing="1"/>
        <w:ind w:firstLine="0"/>
        <w:rPr>
          <w:rFonts w:ascii="Times New Roman" w:eastAsia="Times New Roman" w:hAnsi="Times New Roman" w:cs="Times New Roman"/>
          <w:sz w:val="24"/>
          <w:szCs w:val="24"/>
        </w:rPr>
      </w:pPr>
      <w:r w:rsidRPr="000D6DA1">
        <w:rPr>
          <w:rFonts w:ascii="Times New Roman" w:eastAsia="Times New Roman" w:hAnsi="Times New Roman" w:cs="Times New Roman"/>
          <w:sz w:val="24"/>
          <w:szCs w:val="24"/>
        </w:rPr>
        <w:t xml:space="preserve">Which view is more accurate? To help answer this question, Texas </w:t>
      </w:r>
      <w:proofErr w:type="gramStart"/>
      <w:r w:rsidRPr="000D6DA1">
        <w:rPr>
          <w:rFonts w:ascii="Times New Roman" w:eastAsia="Times New Roman" w:hAnsi="Times New Roman" w:cs="Times New Roman"/>
          <w:sz w:val="24"/>
          <w:szCs w:val="24"/>
        </w:rPr>
        <w:t>A&amp;M</w:t>
      </w:r>
      <w:proofErr w:type="gramEnd"/>
      <w:r w:rsidRPr="000D6DA1">
        <w:rPr>
          <w:rFonts w:ascii="Times New Roman" w:eastAsia="Times New Roman" w:hAnsi="Times New Roman" w:cs="Times New Roman"/>
          <w:sz w:val="24"/>
          <w:szCs w:val="24"/>
        </w:rPr>
        <w:t xml:space="preserve"> economist Lorraine Eden and University of Minnesota business professor Stefanie </w:t>
      </w:r>
      <w:proofErr w:type="spellStart"/>
      <w:r w:rsidRPr="000D6DA1">
        <w:rPr>
          <w:rFonts w:ascii="Times New Roman" w:eastAsia="Times New Roman" w:hAnsi="Times New Roman" w:cs="Times New Roman"/>
          <w:sz w:val="24"/>
          <w:szCs w:val="24"/>
        </w:rPr>
        <w:t>Lenway</w:t>
      </w:r>
      <w:proofErr w:type="spellEnd"/>
      <w:r w:rsidRPr="000D6DA1">
        <w:rPr>
          <w:rFonts w:ascii="Times New Roman" w:eastAsia="Times New Roman" w:hAnsi="Times New Roman" w:cs="Times New Roman"/>
          <w:sz w:val="24"/>
          <w:szCs w:val="24"/>
        </w:rPr>
        <w:t xml:space="preserve"> organized a special symposium for the quarterly </w:t>
      </w:r>
      <w:r w:rsidRPr="000D6DA1">
        <w:rPr>
          <w:rFonts w:ascii="Times New Roman" w:eastAsia="Times New Roman" w:hAnsi="Times New Roman" w:cs="Times New Roman"/>
          <w:i/>
          <w:iCs/>
          <w:sz w:val="24"/>
          <w:szCs w:val="24"/>
        </w:rPr>
        <w:t>Journal of International Business Studies (JIBS)</w:t>
      </w:r>
      <w:r w:rsidRPr="000D6DA1">
        <w:rPr>
          <w:rFonts w:ascii="Times New Roman" w:eastAsia="Times New Roman" w:hAnsi="Times New Roman" w:cs="Times New Roman"/>
          <w:sz w:val="24"/>
          <w:szCs w:val="24"/>
        </w:rPr>
        <w:t xml:space="preserve">, focusing on what they call the "Janus face" of globalization. Eden and </w:t>
      </w:r>
      <w:proofErr w:type="spellStart"/>
      <w:r w:rsidRPr="000D6DA1">
        <w:rPr>
          <w:rFonts w:ascii="Times New Roman" w:eastAsia="Times New Roman" w:hAnsi="Times New Roman" w:cs="Times New Roman"/>
          <w:sz w:val="24"/>
          <w:szCs w:val="24"/>
        </w:rPr>
        <w:t>Lenway</w:t>
      </w:r>
      <w:proofErr w:type="spellEnd"/>
      <w:r w:rsidRPr="000D6DA1">
        <w:rPr>
          <w:rFonts w:ascii="Times New Roman" w:eastAsia="Times New Roman" w:hAnsi="Times New Roman" w:cs="Times New Roman"/>
          <w:sz w:val="24"/>
          <w:szCs w:val="24"/>
        </w:rPr>
        <w:t xml:space="preserve"> admit a pro-globalization tilt among their colleagues -- "when scholars look at problems identified with globalization’s dark side, they also often contribute to our understanding of the bright side." Indeed, the volume offers some compelling evidence that MNCs can prosper and be good corporate citizens at the same time. </w:t>
      </w:r>
    </w:p>
    <w:p w:rsidR="000D6DA1" w:rsidRPr="000D6DA1" w:rsidRDefault="000D6DA1" w:rsidP="000D6DA1">
      <w:pPr>
        <w:spacing w:before="100" w:beforeAutospacing="1" w:after="100" w:afterAutospacing="1"/>
        <w:ind w:firstLine="0"/>
        <w:rPr>
          <w:rFonts w:ascii="Times New Roman" w:eastAsia="Times New Roman" w:hAnsi="Times New Roman" w:cs="Times New Roman"/>
          <w:sz w:val="24"/>
          <w:szCs w:val="24"/>
        </w:rPr>
      </w:pPr>
      <w:r w:rsidRPr="000D6DA1">
        <w:rPr>
          <w:rFonts w:ascii="Times New Roman" w:eastAsia="Times New Roman" w:hAnsi="Times New Roman" w:cs="Times New Roman"/>
          <w:sz w:val="24"/>
          <w:szCs w:val="24"/>
        </w:rPr>
        <w:t xml:space="preserve">In their article "Globalization and the Environment: Determinants of Firm Self-Regulation in China," business professors Petra </w:t>
      </w:r>
      <w:proofErr w:type="spellStart"/>
      <w:r w:rsidRPr="000D6DA1">
        <w:rPr>
          <w:rFonts w:ascii="Times New Roman" w:eastAsia="Times New Roman" w:hAnsi="Times New Roman" w:cs="Times New Roman"/>
          <w:sz w:val="24"/>
          <w:szCs w:val="24"/>
        </w:rPr>
        <w:t>Christmann</w:t>
      </w:r>
      <w:proofErr w:type="spellEnd"/>
      <w:r w:rsidRPr="000D6DA1">
        <w:rPr>
          <w:rFonts w:ascii="Times New Roman" w:eastAsia="Times New Roman" w:hAnsi="Times New Roman" w:cs="Times New Roman"/>
          <w:sz w:val="24"/>
          <w:szCs w:val="24"/>
        </w:rPr>
        <w:t xml:space="preserve"> (University of Virginia) and Glen Taylor (University of Hawaii–</w:t>
      </w:r>
      <w:proofErr w:type="spellStart"/>
      <w:r w:rsidRPr="000D6DA1">
        <w:rPr>
          <w:rFonts w:ascii="Times New Roman" w:eastAsia="Times New Roman" w:hAnsi="Times New Roman" w:cs="Times New Roman"/>
          <w:sz w:val="24"/>
          <w:szCs w:val="24"/>
        </w:rPr>
        <w:t>Manoa</w:t>
      </w:r>
      <w:proofErr w:type="spellEnd"/>
      <w:r w:rsidRPr="000D6DA1">
        <w:rPr>
          <w:rFonts w:ascii="Times New Roman" w:eastAsia="Times New Roman" w:hAnsi="Times New Roman" w:cs="Times New Roman"/>
          <w:sz w:val="24"/>
          <w:szCs w:val="24"/>
        </w:rPr>
        <w:t xml:space="preserve">) conclude that China’s poor environmental regulations have not transformed the country into a haven for pollution-intensive multinationals. Rather than take advantage of weak regulations, MNCs often "self-regulate" by adopting stricter environmental performance standards than required by local governments. In their study of 118 business ventures in China -- some locally owned, some owned by MNCs, and some jointly owned -- </w:t>
      </w:r>
      <w:proofErr w:type="spellStart"/>
      <w:r w:rsidRPr="000D6DA1">
        <w:rPr>
          <w:rFonts w:ascii="Times New Roman" w:eastAsia="Times New Roman" w:hAnsi="Times New Roman" w:cs="Times New Roman"/>
          <w:sz w:val="24"/>
          <w:szCs w:val="24"/>
        </w:rPr>
        <w:t>Christmann</w:t>
      </w:r>
      <w:proofErr w:type="spellEnd"/>
      <w:r w:rsidRPr="000D6DA1">
        <w:rPr>
          <w:rFonts w:ascii="Times New Roman" w:eastAsia="Times New Roman" w:hAnsi="Times New Roman" w:cs="Times New Roman"/>
          <w:sz w:val="24"/>
          <w:szCs w:val="24"/>
        </w:rPr>
        <w:t xml:space="preserve"> and Taylor find that MNCs and their suppliers were more likely than local firms to comply with local regulations and to adopt internationally recognized environmental management standards such as ISO 14000. </w:t>
      </w:r>
    </w:p>
    <w:p w:rsidR="000D6DA1" w:rsidRPr="000D6DA1" w:rsidRDefault="000D6DA1" w:rsidP="000D6DA1">
      <w:pPr>
        <w:spacing w:before="100" w:beforeAutospacing="1" w:after="100" w:afterAutospacing="1"/>
        <w:ind w:firstLine="0"/>
        <w:rPr>
          <w:rFonts w:ascii="Times New Roman" w:eastAsia="Times New Roman" w:hAnsi="Times New Roman" w:cs="Times New Roman"/>
          <w:sz w:val="24"/>
          <w:szCs w:val="24"/>
        </w:rPr>
      </w:pPr>
      <w:r w:rsidRPr="000D6DA1">
        <w:rPr>
          <w:rFonts w:ascii="Times New Roman" w:eastAsia="Times New Roman" w:hAnsi="Times New Roman" w:cs="Times New Roman"/>
          <w:sz w:val="24"/>
          <w:szCs w:val="24"/>
        </w:rPr>
        <w:t xml:space="preserve">Of course, such findings do not mean that critics of globalization should stop scrutinizing MNCs or regard them as purveyors of environmental purity. As </w:t>
      </w:r>
      <w:proofErr w:type="spellStart"/>
      <w:r w:rsidRPr="000D6DA1">
        <w:rPr>
          <w:rFonts w:ascii="Times New Roman" w:eastAsia="Times New Roman" w:hAnsi="Times New Roman" w:cs="Times New Roman"/>
          <w:sz w:val="24"/>
          <w:szCs w:val="24"/>
        </w:rPr>
        <w:t>Christmann</w:t>
      </w:r>
      <w:proofErr w:type="spellEnd"/>
      <w:r w:rsidRPr="000D6DA1">
        <w:rPr>
          <w:rFonts w:ascii="Times New Roman" w:eastAsia="Times New Roman" w:hAnsi="Times New Roman" w:cs="Times New Roman"/>
          <w:sz w:val="24"/>
          <w:szCs w:val="24"/>
        </w:rPr>
        <w:t xml:space="preserve"> and Taylor point out, the evidence is mixed regarding the extent to which MNCs consider local environmental laws when </w:t>
      </w:r>
      <w:r w:rsidRPr="000D6DA1">
        <w:rPr>
          <w:rFonts w:ascii="Times New Roman" w:eastAsia="Times New Roman" w:hAnsi="Times New Roman" w:cs="Times New Roman"/>
          <w:sz w:val="24"/>
          <w:szCs w:val="24"/>
        </w:rPr>
        <w:lastRenderedPageBreak/>
        <w:t xml:space="preserve">deciding where to locate manufacturing plants. They also note that the glare of publicity directed by environmental activists is precisely what causes many MNCs to stay on their best behavior in the Third World, lest a labor or environmental lapse tarnish their brand names or global reputations. </w:t>
      </w:r>
    </w:p>
    <w:p w:rsidR="000D6DA1" w:rsidRPr="000D6DA1" w:rsidRDefault="000D6DA1" w:rsidP="000D6DA1">
      <w:pPr>
        <w:spacing w:before="100" w:beforeAutospacing="1" w:after="100" w:afterAutospacing="1"/>
        <w:ind w:firstLine="0"/>
        <w:rPr>
          <w:rFonts w:ascii="Times New Roman" w:eastAsia="Times New Roman" w:hAnsi="Times New Roman" w:cs="Times New Roman"/>
          <w:sz w:val="24"/>
          <w:szCs w:val="24"/>
        </w:rPr>
      </w:pPr>
      <w:r w:rsidRPr="000D6DA1">
        <w:rPr>
          <w:rFonts w:ascii="Times New Roman" w:eastAsia="Times New Roman" w:hAnsi="Times New Roman" w:cs="Times New Roman"/>
          <w:sz w:val="24"/>
          <w:szCs w:val="24"/>
        </w:rPr>
        <w:t xml:space="preserve">While China welcomes foreign investment with open arms and a pro-business regulatory environment, other developing nations, such as India, have historically been reluctant to trust the good intentions and salutary effects of profit-maximizing MNCs. The Indian pharmaceutical industry -- with its ownership restrictions, price controls, and weak intellectual property protections -- is a clear example. But what potential benefits does India forgo when it allows local pharmaceutical firms to produce cheap generic versions of patented drugs? Quite many, according to business professors Susan Feinberg (University of Maryland) and </w:t>
      </w:r>
      <w:proofErr w:type="spellStart"/>
      <w:r w:rsidRPr="000D6DA1">
        <w:rPr>
          <w:rFonts w:ascii="Times New Roman" w:eastAsia="Times New Roman" w:hAnsi="Times New Roman" w:cs="Times New Roman"/>
          <w:sz w:val="24"/>
          <w:szCs w:val="24"/>
        </w:rPr>
        <w:t>Sumit</w:t>
      </w:r>
      <w:proofErr w:type="spellEnd"/>
      <w:r w:rsidRPr="000D6DA1">
        <w:rPr>
          <w:rFonts w:ascii="Times New Roman" w:eastAsia="Times New Roman" w:hAnsi="Times New Roman" w:cs="Times New Roman"/>
          <w:sz w:val="24"/>
          <w:szCs w:val="24"/>
        </w:rPr>
        <w:t xml:space="preserve"> </w:t>
      </w:r>
      <w:proofErr w:type="spellStart"/>
      <w:r w:rsidRPr="000D6DA1">
        <w:rPr>
          <w:rFonts w:ascii="Times New Roman" w:eastAsia="Times New Roman" w:hAnsi="Times New Roman" w:cs="Times New Roman"/>
          <w:sz w:val="24"/>
          <w:szCs w:val="24"/>
        </w:rPr>
        <w:t>Majumdar</w:t>
      </w:r>
      <w:proofErr w:type="spellEnd"/>
      <w:r w:rsidRPr="000D6DA1">
        <w:rPr>
          <w:rFonts w:ascii="Times New Roman" w:eastAsia="Times New Roman" w:hAnsi="Times New Roman" w:cs="Times New Roman"/>
          <w:sz w:val="24"/>
          <w:szCs w:val="24"/>
        </w:rPr>
        <w:t xml:space="preserve"> (Imperial College of Science, Technology and Medicine in London) in "Technology Spillovers from Foreign Direct Investment in the Indian Pharmaceutical Industry." </w:t>
      </w:r>
    </w:p>
    <w:p w:rsidR="000D6DA1" w:rsidRPr="000D6DA1" w:rsidRDefault="000D6DA1" w:rsidP="000D6DA1">
      <w:pPr>
        <w:spacing w:before="100" w:beforeAutospacing="1" w:after="100" w:afterAutospacing="1"/>
        <w:ind w:firstLine="0"/>
        <w:rPr>
          <w:rFonts w:ascii="Times New Roman" w:eastAsia="Times New Roman" w:hAnsi="Times New Roman" w:cs="Times New Roman"/>
          <w:sz w:val="24"/>
          <w:szCs w:val="24"/>
        </w:rPr>
      </w:pPr>
      <w:r w:rsidRPr="000D6DA1">
        <w:rPr>
          <w:rFonts w:ascii="Times New Roman" w:eastAsia="Times New Roman" w:hAnsi="Times New Roman" w:cs="Times New Roman"/>
          <w:sz w:val="24"/>
          <w:szCs w:val="24"/>
        </w:rPr>
        <w:t xml:space="preserve">Feinberg and </w:t>
      </w:r>
      <w:proofErr w:type="spellStart"/>
      <w:r w:rsidRPr="000D6DA1">
        <w:rPr>
          <w:rFonts w:ascii="Times New Roman" w:eastAsia="Times New Roman" w:hAnsi="Times New Roman" w:cs="Times New Roman"/>
          <w:sz w:val="24"/>
          <w:szCs w:val="24"/>
        </w:rPr>
        <w:t>Majumdar</w:t>
      </w:r>
      <w:proofErr w:type="spellEnd"/>
      <w:r w:rsidRPr="000D6DA1">
        <w:rPr>
          <w:rFonts w:ascii="Times New Roman" w:eastAsia="Times New Roman" w:hAnsi="Times New Roman" w:cs="Times New Roman"/>
          <w:sz w:val="24"/>
          <w:szCs w:val="24"/>
        </w:rPr>
        <w:t xml:space="preserve"> note the numerous studies showing that the research-and-development activities of MNCs in developing countries often spill over to local firms in the same industry. This transfer even occurs in an environment of strict respect for intellectual property rights, simply because people talk to each other and switch jobs. In India, however, the authors found that spillovers occur mainly among the MNCs themselves, not between MNCs and local Indian firms. Government policy, according to Feinberg and </w:t>
      </w:r>
      <w:proofErr w:type="spellStart"/>
      <w:r w:rsidRPr="000D6DA1">
        <w:rPr>
          <w:rFonts w:ascii="Times New Roman" w:eastAsia="Times New Roman" w:hAnsi="Times New Roman" w:cs="Times New Roman"/>
          <w:sz w:val="24"/>
          <w:szCs w:val="24"/>
        </w:rPr>
        <w:t>Majumdar</w:t>
      </w:r>
      <w:proofErr w:type="spellEnd"/>
      <w:r w:rsidRPr="000D6DA1">
        <w:rPr>
          <w:rFonts w:ascii="Times New Roman" w:eastAsia="Times New Roman" w:hAnsi="Times New Roman" w:cs="Times New Roman"/>
          <w:sz w:val="24"/>
          <w:szCs w:val="24"/>
        </w:rPr>
        <w:t xml:space="preserve">, "may have reduced incentives to import and develop world-class technology in India." They also report that Indian policies have created two groups of firms in the same industry, a kind of caste system of pharmaceutical innovation. </w:t>
      </w:r>
    </w:p>
    <w:p w:rsidR="000D6DA1" w:rsidRPr="000D6DA1" w:rsidRDefault="000D6DA1" w:rsidP="000D6DA1">
      <w:pPr>
        <w:spacing w:before="100" w:beforeAutospacing="1" w:after="100" w:afterAutospacing="1"/>
        <w:ind w:firstLine="0"/>
        <w:rPr>
          <w:rFonts w:ascii="Times New Roman" w:eastAsia="Times New Roman" w:hAnsi="Times New Roman" w:cs="Times New Roman"/>
          <w:sz w:val="24"/>
          <w:szCs w:val="24"/>
        </w:rPr>
      </w:pPr>
      <w:r w:rsidRPr="000D6DA1">
        <w:rPr>
          <w:rFonts w:ascii="Times New Roman" w:eastAsia="Times New Roman" w:hAnsi="Times New Roman" w:cs="Times New Roman"/>
          <w:sz w:val="24"/>
          <w:szCs w:val="24"/>
        </w:rPr>
        <w:t xml:space="preserve">The dilemmas faced by China and India are all too familiar for developing countries. But contrary to much vocal criticism, the interests of MNCs don’t automatically diverge from the interests of developing countries. Sometimes, as the essays in this special issue of </w:t>
      </w:r>
      <w:r w:rsidRPr="000D6DA1">
        <w:rPr>
          <w:rFonts w:ascii="Times New Roman" w:eastAsia="Times New Roman" w:hAnsi="Times New Roman" w:cs="Times New Roman"/>
          <w:i/>
          <w:iCs/>
          <w:sz w:val="24"/>
          <w:szCs w:val="24"/>
        </w:rPr>
        <w:t>JIBS</w:t>
      </w:r>
      <w:r w:rsidRPr="000D6DA1">
        <w:rPr>
          <w:rFonts w:ascii="Times New Roman" w:eastAsia="Times New Roman" w:hAnsi="Times New Roman" w:cs="Times New Roman"/>
          <w:sz w:val="24"/>
          <w:szCs w:val="24"/>
        </w:rPr>
        <w:t xml:space="preserve"> demonstrate, what’s good for multinationals is good for people, too. </w:t>
      </w:r>
    </w:p>
    <w:p w:rsidR="000D6DA1" w:rsidRPr="000D6DA1" w:rsidRDefault="000D6DA1" w:rsidP="000D6DA1">
      <w:pPr>
        <w:ind w:firstLine="0"/>
        <w:rPr>
          <w:rFonts w:ascii="Times New Roman" w:eastAsia="Times New Roman" w:hAnsi="Times New Roman" w:cs="Times New Roman"/>
          <w:sz w:val="24"/>
          <w:szCs w:val="24"/>
        </w:rPr>
      </w:pPr>
      <w:r w:rsidRPr="000D6DA1">
        <w:rPr>
          <w:rFonts w:ascii="Times New Roman" w:eastAsia="Times New Roman" w:hAnsi="Times New Roman" w:cs="Times New Roman"/>
          <w:sz w:val="24"/>
          <w:szCs w:val="24"/>
        </w:rPr>
        <w:t> </w:t>
      </w:r>
    </w:p>
    <w:p w:rsidR="000D6DA1" w:rsidRPr="000D6DA1" w:rsidRDefault="000D6DA1" w:rsidP="000D6DA1">
      <w:pPr>
        <w:spacing w:before="100" w:beforeAutospacing="1" w:after="100" w:afterAutospacing="1"/>
        <w:ind w:firstLine="0"/>
        <w:rPr>
          <w:rFonts w:ascii="Times New Roman" w:eastAsia="Times New Roman" w:hAnsi="Times New Roman" w:cs="Times New Roman"/>
          <w:sz w:val="24"/>
          <w:szCs w:val="24"/>
        </w:rPr>
      </w:pPr>
      <w:r w:rsidRPr="000D6DA1">
        <w:rPr>
          <w:rFonts w:ascii="Times New Roman" w:eastAsia="Times New Roman" w:hAnsi="Times New Roman" w:cs="Times New Roman"/>
          <w:i/>
          <w:iCs/>
          <w:sz w:val="24"/>
          <w:szCs w:val="24"/>
        </w:rPr>
        <w:t>Michael Santoro is assistant professor in the international business and business environment department at Rutgers Business School and author of</w:t>
      </w:r>
      <w:r w:rsidRPr="000D6DA1">
        <w:rPr>
          <w:rFonts w:ascii="Times New Roman" w:eastAsia="Times New Roman" w:hAnsi="Times New Roman" w:cs="Times New Roman"/>
          <w:sz w:val="24"/>
          <w:szCs w:val="24"/>
        </w:rPr>
        <w:t xml:space="preserve"> Profits and Principles: Global Capitalism and Human Rights in China </w:t>
      </w:r>
      <w:r w:rsidRPr="000D6DA1">
        <w:rPr>
          <w:rFonts w:ascii="Times New Roman" w:eastAsia="Times New Roman" w:hAnsi="Times New Roman" w:cs="Times New Roman"/>
          <w:i/>
          <w:iCs/>
          <w:sz w:val="24"/>
          <w:szCs w:val="24"/>
        </w:rPr>
        <w:t>(Ithaca: Cornell University Press, 2000).</w:t>
      </w:r>
      <w:r w:rsidRPr="000D6DA1">
        <w:rPr>
          <w:rFonts w:ascii="Times New Roman" w:eastAsia="Times New Roman" w:hAnsi="Times New Roman" w:cs="Times New Roman"/>
          <w:sz w:val="24"/>
          <w:szCs w:val="24"/>
        </w:rPr>
        <w:t xml:space="preserve"> </w:t>
      </w:r>
    </w:p>
    <w:p w:rsidR="00AB7E58" w:rsidRDefault="00AB7E58"/>
    <w:sectPr w:rsidR="00AB7E58" w:rsidSect="00AB7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D6DA1"/>
    <w:rsid w:val="000D6DA1"/>
    <w:rsid w:val="009E3630"/>
    <w:rsid w:val="00AB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58"/>
  </w:style>
  <w:style w:type="paragraph" w:styleId="Heading1">
    <w:name w:val="heading 1"/>
    <w:basedOn w:val="Normal"/>
    <w:link w:val="Heading1Char"/>
    <w:uiPriority w:val="9"/>
    <w:qFormat/>
    <w:rsid w:val="000D6DA1"/>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6DA1"/>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DA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6DA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6DA1"/>
    <w:rPr>
      <w:color w:val="0000FF"/>
      <w:u w:val="single"/>
    </w:rPr>
  </w:style>
  <w:style w:type="paragraph" w:styleId="NormalWeb">
    <w:name w:val="Normal (Web)"/>
    <w:basedOn w:val="Normal"/>
    <w:uiPriority w:val="99"/>
    <w:semiHidden/>
    <w:unhideWhenUsed/>
    <w:rsid w:val="000D6DA1"/>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0D6DA1"/>
    <w:rPr>
      <w:b/>
      <w:bCs/>
    </w:rPr>
  </w:style>
  <w:style w:type="character" w:customStyle="1" w:styleId="fpred">
    <w:name w:val="fp_red"/>
    <w:basedOn w:val="DefaultParagraphFont"/>
    <w:rsid w:val="000D6DA1"/>
  </w:style>
  <w:style w:type="paragraph" w:styleId="BalloonText">
    <w:name w:val="Balloon Text"/>
    <w:basedOn w:val="Normal"/>
    <w:link w:val="BalloonTextChar"/>
    <w:uiPriority w:val="99"/>
    <w:semiHidden/>
    <w:unhideWhenUsed/>
    <w:rsid w:val="000D6DA1"/>
    <w:rPr>
      <w:rFonts w:ascii="Tahoma" w:hAnsi="Tahoma" w:cs="Tahoma"/>
      <w:sz w:val="16"/>
      <w:szCs w:val="16"/>
    </w:rPr>
  </w:style>
  <w:style w:type="character" w:customStyle="1" w:styleId="BalloonTextChar">
    <w:name w:val="Balloon Text Char"/>
    <w:basedOn w:val="DefaultParagraphFont"/>
    <w:link w:val="BalloonText"/>
    <w:uiPriority w:val="99"/>
    <w:semiHidden/>
    <w:rsid w:val="000D6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7363189">
          <w:marLeft w:val="0"/>
          <w:marRight w:val="0"/>
          <w:marTop w:val="0"/>
          <w:marBottom w:val="0"/>
          <w:divBdr>
            <w:top w:val="none" w:sz="0" w:space="0" w:color="auto"/>
            <w:left w:val="none" w:sz="0" w:space="0" w:color="auto"/>
            <w:bottom w:val="none" w:sz="0" w:space="0" w:color="auto"/>
            <w:right w:val="none" w:sz="0" w:space="0" w:color="auto"/>
          </w:divBdr>
          <w:divsChild>
            <w:div w:id="1823812596">
              <w:marLeft w:val="0"/>
              <w:marRight w:val="0"/>
              <w:marTop w:val="0"/>
              <w:marBottom w:val="0"/>
              <w:divBdr>
                <w:top w:val="none" w:sz="0" w:space="0" w:color="auto"/>
                <w:left w:val="none" w:sz="0" w:space="0" w:color="auto"/>
                <w:bottom w:val="none" w:sz="0" w:space="0" w:color="auto"/>
                <w:right w:val="none" w:sz="0" w:space="0" w:color="auto"/>
              </w:divBdr>
              <w:divsChild>
                <w:div w:id="2594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7675">
          <w:marLeft w:val="0"/>
          <w:marRight w:val="0"/>
          <w:marTop w:val="0"/>
          <w:marBottom w:val="0"/>
          <w:divBdr>
            <w:top w:val="none" w:sz="0" w:space="0" w:color="auto"/>
            <w:left w:val="none" w:sz="0" w:space="0" w:color="auto"/>
            <w:bottom w:val="none" w:sz="0" w:space="0" w:color="auto"/>
            <w:right w:val="none" w:sz="0" w:space="0" w:color="auto"/>
          </w:divBdr>
          <w:divsChild>
            <w:div w:id="1308777547">
              <w:marLeft w:val="0"/>
              <w:marRight w:val="0"/>
              <w:marTop w:val="0"/>
              <w:marBottom w:val="0"/>
              <w:divBdr>
                <w:top w:val="none" w:sz="0" w:space="0" w:color="auto"/>
                <w:left w:val="none" w:sz="0" w:space="0" w:color="auto"/>
                <w:bottom w:val="none" w:sz="0" w:space="0" w:color="auto"/>
                <w:right w:val="none" w:sz="0" w:space="0" w:color="auto"/>
              </w:divBdr>
              <w:divsChild>
                <w:div w:id="1027291007">
                  <w:marLeft w:val="0"/>
                  <w:marRight w:val="0"/>
                  <w:marTop w:val="0"/>
                  <w:marBottom w:val="0"/>
                  <w:divBdr>
                    <w:top w:val="none" w:sz="0" w:space="0" w:color="auto"/>
                    <w:left w:val="none" w:sz="0" w:space="0" w:color="auto"/>
                    <w:bottom w:val="none" w:sz="0" w:space="0" w:color="auto"/>
                    <w:right w:val="none" w:sz="0" w:space="0" w:color="auto"/>
                  </w:divBdr>
                  <w:divsChild>
                    <w:div w:id="1793013008">
                      <w:marLeft w:val="0"/>
                      <w:marRight w:val="0"/>
                      <w:marTop w:val="0"/>
                      <w:marBottom w:val="0"/>
                      <w:divBdr>
                        <w:top w:val="none" w:sz="0" w:space="0" w:color="auto"/>
                        <w:left w:val="none" w:sz="0" w:space="0" w:color="auto"/>
                        <w:bottom w:val="none" w:sz="0" w:space="0" w:color="auto"/>
                        <w:right w:val="none" w:sz="0" w:space="0" w:color="auto"/>
                      </w:divBdr>
                    </w:div>
                  </w:divsChild>
                </w:div>
                <w:div w:id="1024478880">
                  <w:marLeft w:val="0"/>
                  <w:marRight w:val="0"/>
                  <w:marTop w:val="0"/>
                  <w:marBottom w:val="0"/>
                  <w:divBdr>
                    <w:top w:val="none" w:sz="0" w:space="0" w:color="auto"/>
                    <w:left w:val="none" w:sz="0" w:space="0" w:color="auto"/>
                    <w:bottom w:val="none" w:sz="0" w:space="0" w:color="auto"/>
                    <w:right w:val="none" w:sz="0" w:space="0" w:color="auto"/>
                  </w:divBdr>
                  <w:divsChild>
                    <w:div w:id="692924381">
                      <w:marLeft w:val="0"/>
                      <w:marRight w:val="0"/>
                      <w:marTop w:val="0"/>
                      <w:marBottom w:val="0"/>
                      <w:divBdr>
                        <w:top w:val="none" w:sz="0" w:space="0" w:color="auto"/>
                        <w:left w:val="none" w:sz="0" w:space="0" w:color="auto"/>
                        <w:bottom w:val="none" w:sz="0" w:space="0" w:color="auto"/>
                        <w:right w:val="none" w:sz="0" w:space="0" w:color="auto"/>
                      </w:divBdr>
                      <w:divsChild>
                        <w:div w:id="431170257">
                          <w:marLeft w:val="0"/>
                          <w:marRight w:val="0"/>
                          <w:marTop w:val="0"/>
                          <w:marBottom w:val="0"/>
                          <w:divBdr>
                            <w:top w:val="none" w:sz="0" w:space="0" w:color="auto"/>
                            <w:left w:val="none" w:sz="0" w:space="0" w:color="auto"/>
                            <w:bottom w:val="none" w:sz="0" w:space="0" w:color="auto"/>
                            <w:right w:val="none" w:sz="0" w:space="0" w:color="auto"/>
                          </w:divBdr>
                        </w:div>
                        <w:div w:id="9356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878">
                  <w:marLeft w:val="0"/>
                  <w:marRight w:val="0"/>
                  <w:marTop w:val="0"/>
                  <w:marBottom w:val="0"/>
                  <w:divBdr>
                    <w:top w:val="none" w:sz="0" w:space="0" w:color="auto"/>
                    <w:left w:val="none" w:sz="0" w:space="0" w:color="auto"/>
                    <w:bottom w:val="none" w:sz="0" w:space="0" w:color="auto"/>
                    <w:right w:val="none" w:sz="0" w:space="0" w:color="auto"/>
                  </w:divBdr>
                  <w:divsChild>
                    <w:div w:id="1862815705">
                      <w:marLeft w:val="0"/>
                      <w:marRight w:val="0"/>
                      <w:marTop w:val="0"/>
                      <w:marBottom w:val="0"/>
                      <w:divBdr>
                        <w:top w:val="none" w:sz="0" w:space="0" w:color="auto"/>
                        <w:left w:val="none" w:sz="0" w:space="0" w:color="auto"/>
                        <w:bottom w:val="none" w:sz="0" w:space="0" w:color="auto"/>
                        <w:right w:val="none" w:sz="0" w:space="0" w:color="auto"/>
                      </w:divBdr>
                    </w:div>
                    <w:div w:id="15165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ignpolicy.com/articles/2002/01/01/should_ldcs_love_mncs" TargetMode="External"/><Relationship Id="rId5" Type="http://schemas.openxmlformats.org/officeDocument/2006/relationships/image" Target="media/image1.jpeg"/><Relationship Id="rId4" Type="http://schemas.openxmlformats.org/officeDocument/2006/relationships/hyperlink" Target="http://www.foreignpoli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Company>Schutz American School, Alexandria, EG</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ksmith</cp:lastModifiedBy>
  <cp:revision>1</cp:revision>
  <dcterms:created xsi:type="dcterms:W3CDTF">2012-01-21T13:12:00Z</dcterms:created>
  <dcterms:modified xsi:type="dcterms:W3CDTF">2012-01-21T13:12:00Z</dcterms:modified>
</cp:coreProperties>
</file>