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1B" w:rsidRPr="009F4854" w:rsidRDefault="00091B9B">
      <w:pPr>
        <w:rPr>
          <w:rFonts w:ascii="Tempus Sans ITC" w:hAnsi="Tempus Sans ITC"/>
          <w:b/>
        </w:rPr>
      </w:pPr>
      <w:r w:rsidRPr="009F4854">
        <w:rPr>
          <w:rFonts w:ascii="Tempus Sans ITC" w:hAnsi="Tempus Sans ITC"/>
          <w:b/>
        </w:rPr>
        <w:t>Review for Western Civilization Exam—</w:t>
      </w:r>
      <w:proofErr w:type="gramStart"/>
      <w:r w:rsidR="0099235E" w:rsidRPr="009F4854">
        <w:rPr>
          <w:rFonts w:ascii="Tempus Sans ITC" w:hAnsi="Tempus Sans ITC"/>
          <w:b/>
        </w:rPr>
        <w:t>The</w:t>
      </w:r>
      <w:proofErr w:type="gramEnd"/>
      <w:r w:rsidR="0099235E" w:rsidRPr="009F4854">
        <w:rPr>
          <w:rFonts w:ascii="Tempus Sans ITC" w:hAnsi="Tempus Sans ITC"/>
          <w:b/>
        </w:rPr>
        <w:t xml:space="preserve"> </w:t>
      </w:r>
      <w:r w:rsidR="008C4B28" w:rsidRPr="009F4854">
        <w:rPr>
          <w:rFonts w:ascii="Tempus Sans ITC" w:hAnsi="Tempus Sans ITC"/>
          <w:b/>
        </w:rPr>
        <w:t>Age of Absolutism/Enlightenment</w:t>
      </w:r>
    </w:p>
    <w:p w:rsidR="00091B9B" w:rsidRPr="009F4854" w:rsidRDefault="00560A69">
      <w:pPr>
        <w:rPr>
          <w:rFonts w:ascii="Tempus Sans ITC" w:hAnsi="Tempus Sans ITC"/>
        </w:rPr>
      </w:pPr>
      <w:r w:rsidRPr="009F4854">
        <w:rPr>
          <w:rFonts w:ascii="Tempus Sans ITC" w:hAnsi="Tempus Sans ITC"/>
        </w:rPr>
        <w:t>Covers Chapter</w:t>
      </w:r>
      <w:r w:rsidR="00091B9B" w:rsidRPr="009F4854">
        <w:rPr>
          <w:rFonts w:ascii="Tempus Sans ITC" w:hAnsi="Tempus Sans ITC"/>
        </w:rPr>
        <w:t xml:space="preserve"> </w:t>
      </w:r>
      <w:r w:rsidR="00150C07" w:rsidRPr="009F4854">
        <w:rPr>
          <w:rFonts w:ascii="Tempus Sans ITC" w:hAnsi="Tempus Sans ITC"/>
        </w:rPr>
        <w:t>17</w:t>
      </w:r>
      <w:r w:rsidR="00091B9B" w:rsidRPr="009F4854">
        <w:rPr>
          <w:rFonts w:ascii="Tempus Sans ITC" w:hAnsi="Tempus Sans ITC"/>
        </w:rPr>
        <w:t xml:space="preserve"> </w:t>
      </w:r>
      <w:r w:rsidR="00150C07" w:rsidRPr="009F4854">
        <w:rPr>
          <w:rFonts w:ascii="Tempus Sans ITC" w:hAnsi="Tempus Sans ITC"/>
        </w:rPr>
        <w:t xml:space="preserve">and </w:t>
      </w:r>
      <w:r w:rsidR="008C4B28" w:rsidRPr="009F4854">
        <w:rPr>
          <w:rFonts w:ascii="Tempus Sans ITC" w:hAnsi="Tempus Sans ITC"/>
        </w:rPr>
        <w:t>Chapter 1</w:t>
      </w:r>
      <w:r w:rsidR="00150C07" w:rsidRPr="009F4854">
        <w:rPr>
          <w:rFonts w:ascii="Tempus Sans ITC" w:hAnsi="Tempus Sans ITC"/>
        </w:rPr>
        <w:t>8</w:t>
      </w:r>
      <w:r w:rsidR="008C4B28" w:rsidRPr="009F4854">
        <w:rPr>
          <w:rFonts w:ascii="Tempus Sans ITC" w:hAnsi="Tempus Sans ITC"/>
        </w:rPr>
        <w:t>and your class</w:t>
      </w:r>
      <w:r w:rsidR="003F27B0" w:rsidRPr="009F4854">
        <w:rPr>
          <w:rFonts w:ascii="Tempus Sans ITC" w:hAnsi="Tempus Sans ITC"/>
        </w:rPr>
        <w:t xml:space="preserve"> presentations</w:t>
      </w:r>
      <w:r w:rsidR="00150C07" w:rsidRPr="009F4854">
        <w:rPr>
          <w:rFonts w:ascii="Tempus Sans ITC" w:hAnsi="Tempus Sans ITC"/>
        </w:rPr>
        <w:t xml:space="preserve"> and the French Revolution </w:t>
      </w:r>
      <w:proofErr w:type="spellStart"/>
      <w:proofErr w:type="gramStart"/>
      <w:r w:rsidR="00150C07" w:rsidRPr="009F4854">
        <w:rPr>
          <w:rFonts w:ascii="Tempus Sans ITC" w:hAnsi="Tempus Sans ITC"/>
        </w:rPr>
        <w:t>dvd</w:t>
      </w:r>
      <w:proofErr w:type="spellEnd"/>
      <w:proofErr w:type="gramEnd"/>
      <w:r w:rsidR="003F27B0" w:rsidRPr="009F4854">
        <w:rPr>
          <w:rFonts w:ascii="Tempus Sans ITC" w:hAnsi="Tempus Sans ITC"/>
        </w:rPr>
        <w:t>.</w:t>
      </w:r>
    </w:p>
    <w:p w:rsidR="00746C62" w:rsidRPr="009F4854" w:rsidRDefault="00746C62" w:rsidP="00746C62">
      <w:pPr>
        <w:spacing w:after="0" w:line="240" w:lineRule="auto"/>
        <w:rPr>
          <w:rFonts w:ascii="Tempus Sans ITC" w:hAnsi="Tempus Sans ITC"/>
          <w:b/>
        </w:rPr>
      </w:pPr>
      <w:r w:rsidRPr="009F4854">
        <w:rPr>
          <w:rFonts w:ascii="Tempus Sans ITC" w:hAnsi="Tempus Sans ITC"/>
          <w:b/>
        </w:rPr>
        <w:t xml:space="preserve">People/Terms to </w:t>
      </w:r>
      <w:r w:rsidR="0099235E" w:rsidRPr="009F4854">
        <w:rPr>
          <w:rFonts w:ascii="Tempus Sans ITC" w:hAnsi="Tempus Sans ITC"/>
          <w:b/>
        </w:rPr>
        <w:t>Be Able to Identify</w:t>
      </w:r>
      <w:r w:rsidRPr="009F4854">
        <w:rPr>
          <w:rFonts w:ascii="Tempus Sans ITC" w:hAnsi="Tempus Sans ITC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311"/>
        <w:gridCol w:w="2837"/>
        <w:gridCol w:w="2340"/>
        <w:gridCol w:w="3060"/>
      </w:tblGrid>
      <w:tr w:rsidR="00150C07" w:rsidRPr="009F4854" w:rsidTr="003F27B0">
        <w:tc>
          <w:tcPr>
            <w:tcW w:w="2311" w:type="dxa"/>
          </w:tcPr>
          <w:p w:rsidR="00150C07" w:rsidRPr="009F4854" w:rsidRDefault="00150C07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Immanuel Kant</w:t>
            </w:r>
          </w:p>
        </w:tc>
        <w:tc>
          <w:tcPr>
            <w:tcW w:w="2837" w:type="dxa"/>
          </w:tcPr>
          <w:p w:rsidR="00150C07" w:rsidRPr="009F4854" w:rsidRDefault="00150C07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Natural law</w:t>
            </w:r>
          </w:p>
        </w:tc>
        <w:tc>
          <w:tcPr>
            <w:tcW w:w="2340" w:type="dxa"/>
          </w:tcPr>
          <w:p w:rsidR="00150C07" w:rsidRPr="009F4854" w:rsidRDefault="00150C07" w:rsidP="00091B9B">
            <w:pPr>
              <w:rPr>
                <w:rFonts w:ascii="Tempus Sans ITC" w:hAnsi="Tempus Sans ITC"/>
                <w:i/>
              </w:rPr>
            </w:pPr>
            <w:r w:rsidRPr="009F4854">
              <w:rPr>
                <w:rFonts w:ascii="Tempus Sans ITC" w:hAnsi="Tempus Sans ITC"/>
                <w:i/>
              </w:rPr>
              <w:t>The Critique of Pure Reason</w:t>
            </w:r>
          </w:p>
        </w:tc>
        <w:tc>
          <w:tcPr>
            <w:tcW w:w="3060" w:type="dxa"/>
          </w:tcPr>
          <w:p w:rsidR="00150C07" w:rsidRPr="009F4854" w:rsidRDefault="00150C07" w:rsidP="0099235E">
            <w:pPr>
              <w:rPr>
                <w:rFonts w:ascii="Tempus Sans ITC" w:hAnsi="Tempus Sans ITC"/>
                <w:i/>
              </w:rPr>
            </w:pPr>
            <w:r w:rsidRPr="009F4854">
              <w:rPr>
                <w:rFonts w:ascii="Tempus Sans ITC" w:hAnsi="Tempus Sans ITC"/>
                <w:i/>
              </w:rPr>
              <w:t>Leviathan</w:t>
            </w:r>
          </w:p>
        </w:tc>
      </w:tr>
      <w:tr w:rsidR="00150C07" w:rsidRPr="009F4854" w:rsidTr="003F27B0">
        <w:tc>
          <w:tcPr>
            <w:tcW w:w="2311" w:type="dxa"/>
          </w:tcPr>
          <w:p w:rsidR="00150C07" w:rsidRPr="009F4854" w:rsidRDefault="00150C07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Thomas Hobbes</w:t>
            </w:r>
          </w:p>
        </w:tc>
        <w:tc>
          <w:tcPr>
            <w:tcW w:w="2837" w:type="dxa"/>
          </w:tcPr>
          <w:p w:rsidR="00150C07" w:rsidRPr="009F4854" w:rsidRDefault="00150C07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John Locke</w:t>
            </w:r>
          </w:p>
        </w:tc>
        <w:tc>
          <w:tcPr>
            <w:tcW w:w="2340" w:type="dxa"/>
          </w:tcPr>
          <w:p w:rsidR="00150C07" w:rsidRPr="009F4854" w:rsidRDefault="00150C07" w:rsidP="00091B9B">
            <w:pPr>
              <w:rPr>
                <w:rFonts w:ascii="Tempus Sans ITC" w:hAnsi="Tempus Sans ITC"/>
                <w:i/>
              </w:rPr>
            </w:pPr>
            <w:r w:rsidRPr="009F4854">
              <w:rPr>
                <w:rFonts w:ascii="Tempus Sans ITC" w:hAnsi="Tempus Sans ITC"/>
                <w:i/>
              </w:rPr>
              <w:t>Two Treatises of Government</w:t>
            </w:r>
          </w:p>
        </w:tc>
        <w:tc>
          <w:tcPr>
            <w:tcW w:w="3060" w:type="dxa"/>
          </w:tcPr>
          <w:p w:rsidR="00150C07" w:rsidRPr="009F4854" w:rsidRDefault="00150C07" w:rsidP="0099235E">
            <w:pPr>
              <w:rPr>
                <w:rFonts w:ascii="Tempus Sans ITC" w:hAnsi="Tempus Sans ITC"/>
                <w:i/>
              </w:rPr>
            </w:pPr>
            <w:r w:rsidRPr="009F4854">
              <w:rPr>
                <w:rFonts w:ascii="Tempus Sans ITC" w:hAnsi="Tempus Sans ITC"/>
                <w:i/>
              </w:rPr>
              <w:t>The Spirit of the Laws</w:t>
            </w:r>
          </w:p>
        </w:tc>
      </w:tr>
      <w:tr w:rsidR="00150C07" w:rsidRPr="009F4854" w:rsidTr="003F27B0">
        <w:tc>
          <w:tcPr>
            <w:tcW w:w="2311" w:type="dxa"/>
          </w:tcPr>
          <w:p w:rsidR="00150C07" w:rsidRPr="009F4854" w:rsidRDefault="00150C07" w:rsidP="00150C07">
            <w:pPr>
              <w:rPr>
                <w:rFonts w:ascii="Tempus Sans ITC" w:hAnsi="Tempus Sans ITC"/>
                <w:i/>
              </w:rPr>
            </w:pPr>
            <w:r w:rsidRPr="009F4854">
              <w:rPr>
                <w:rFonts w:ascii="Tempus Sans ITC" w:hAnsi="Tempus Sans ITC"/>
                <w:i/>
              </w:rPr>
              <w:t>The Social Contract</w:t>
            </w:r>
          </w:p>
        </w:tc>
        <w:tc>
          <w:tcPr>
            <w:tcW w:w="2837" w:type="dxa"/>
          </w:tcPr>
          <w:p w:rsidR="00150C07" w:rsidRPr="009F4854" w:rsidRDefault="00150C07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Natural right</w:t>
            </w:r>
          </w:p>
        </w:tc>
        <w:tc>
          <w:tcPr>
            <w:tcW w:w="2340" w:type="dxa"/>
          </w:tcPr>
          <w:p w:rsidR="00150C07" w:rsidRPr="009F4854" w:rsidRDefault="00150C07" w:rsidP="00091B9B">
            <w:pPr>
              <w:rPr>
                <w:rFonts w:ascii="Tempus Sans ITC" w:hAnsi="Tempus Sans ITC"/>
                <w:i/>
              </w:rPr>
            </w:pPr>
            <w:proofErr w:type="spellStart"/>
            <w:r w:rsidRPr="009F4854">
              <w:rPr>
                <w:rFonts w:ascii="Tempus Sans ITC" w:hAnsi="Tempus Sans ITC"/>
                <w:i/>
              </w:rPr>
              <w:t>Philosophes</w:t>
            </w:r>
            <w:proofErr w:type="spellEnd"/>
          </w:p>
        </w:tc>
        <w:tc>
          <w:tcPr>
            <w:tcW w:w="3060" w:type="dxa"/>
          </w:tcPr>
          <w:p w:rsidR="00150C07" w:rsidRPr="009F4854" w:rsidRDefault="00150C07" w:rsidP="0099235E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Montesquieu</w:t>
            </w:r>
          </w:p>
        </w:tc>
      </w:tr>
      <w:tr w:rsidR="00150C07" w:rsidRPr="009F4854" w:rsidTr="003F27B0">
        <w:tc>
          <w:tcPr>
            <w:tcW w:w="2311" w:type="dxa"/>
          </w:tcPr>
          <w:p w:rsidR="00150C07" w:rsidRPr="009F4854" w:rsidRDefault="00150C07" w:rsidP="00746C62">
            <w:pPr>
              <w:rPr>
                <w:rFonts w:ascii="Tempus Sans ITC" w:hAnsi="Tempus Sans ITC"/>
                <w:i/>
              </w:rPr>
            </w:pPr>
            <w:r w:rsidRPr="009F4854">
              <w:rPr>
                <w:rFonts w:ascii="Tempus Sans ITC" w:hAnsi="Tempus Sans ITC"/>
                <w:i/>
              </w:rPr>
              <w:t xml:space="preserve">A Vindication of the Rights of Women </w:t>
            </w:r>
          </w:p>
        </w:tc>
        <w:tc>
          <w:tcPr>
            <w:tcW w:w="2837" w:type="dxa"/>
          </w:tcPr>
          <w:p w:rsidR="00150C07" w:rsidRPr="009F4854" w:rsidRDefault="00150C07" w:rsidP="00091B9B">
            <w:pPr>
              <w:rPr>
                <w:rFonts w:ascii="Tempus Sans ITC" w:hAnsi="Tempus Sans ITC"/>
                <w:i/>
              </w:rPr>
            </w:pPr>
            <w:r w:rsidRPr="009F4854">
              <w:rPr>
                <w:rFonts w:ascii="Tempus Sans ITC" w:hAnsi="Tempus Sans ITC"/>
                <w:i/>
              </w:rPr>
              <w:t>The Wealth of Nations</w:t>
            </w:r>
          </w:p>
        </w:tc>
        <w:tc>
          <w:tcPr>
            <w:tcW w:w="2340" w:type="dxa"/>
          </w:tcPr>
          <w:p w:rsidR="00150C07" w:rsidRPr="009F4854" w:rsidRDefault="00150C07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Thomas Jefferson</w:t>
            </w:r>
          </w:p>
        </w:tc>
        <w:tc>
          <w:tcPr>
            <w:tcW w:w="3060" w:type="dxa"/>
          </w:tcPr>
          <w:p w:rsidR="00150C07" w:rsidRPr="009F4854" w:rsidRDefault="00150C07" w:rsidP="0099235E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Johann Sebastian Bach</w:t>
            </w:r>
          </w:p>
        </w:tc>
      </w:tr>
      <w:tr w:rsidR="00150C07" w:rsidRPr="009F4854" w:rsidTr="003F27B0">
        <w:tc>
          <w:tcPr>
            <w:tcW w:w="2311" w:type="dxa"/>
          </w:tcPr>
          <w:p w:rsidR="00150C07" w:rsidRPr="009F4854" w:rsidRDefault="00150C07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Voltaire</w:t>
            </w:r>
          </w:p>
        </w:tc>
        <w:tc>
          <w:tcPr>
            <w:tcW w:w="2837" w:type="dxa"/>
          </w:tcPr>
          <w:p w:rsidR="00150C07" w:rsidRPr="009F4854" w:rsidRDefault="00150C07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Denis Diderot</w:t>
            </w:r>
          </w:p>
        </w:tc>
        <w:tc>
          <w:tcPr>
            <w:tcW w:w="2340" w:type="dxa"/>
          </w:tcPr>
          <w:p w:rsidR="00150C07" w:rsidRPr="009F4854" w:rsidRDefault="00150C07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Rousseau</w:t>
            </w:r>
          </w:p>
        </w:tc>
        <w:tc>
          <w:tcPr>
            <w:tcW w:w="3060" w:type="dxa"/>
          </w:tcPr>
          <w:p w:rsidR="00150C07" w:rsidRPr="009F4854" w:rsidRDefault="00150C07" w:rsidP="0099235E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Laissez faire</w:t>
            </w:r>
          </w:p>
        </w:tc>
      </w:tr>
      <w:tr w:rsidR="00BA0F5E" w:rsidRPr="009F4854" w:rsidTr="003F27B0">
        <w:tc>
          <w:tcPr>
            <w:tcW w:w="2311" w:type="dxa"/>
          </w:tcPr>
          <w:p w:rsidR="00BA0F5E" w:rsidRPr="009F4854" w:rsidRDefault="00BA0F5E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Thomas Paine</w:t>
            </w:r>
          </w:p>
        </w:tc>
        <w:tc>
          <w:tcPr>
            <w:tcW w:w="2837" w:type="dxa"/>
          </w:tcPr>
          <w:p w:rsidR="00BA0F5E" w:rsidRPr="009F4854" w:rsidRDefault="00BA0F5E" w:rsidP="00091B9B">
            <w:pPr>
              <w:rPr>
                <w:rFonts w:ascii="Tempus Sans ITC" w:hAnsi="Tempus Sans ITC"/>
                <w:i/>
              </w:rPr>
            </w:pPr>
            <w:r w:rsidRPr="009F4854">
              <w:rPr>
                <w:rFonts w:ascii="Tempus Sans ITC" w:hAnsi="Tempus Sans ITC"/>
                <w:i/>
              </w:rPr>
              <w:t>Common Sense</w:t>
            </w:r>
          </w:p>
        </w:tc>
        <w:tc>
          <w:tcPr>
            <w:tcW w:w="2340" w:type="dxa"/>
          </w:tcPr>
          <w:p w:rsidR="00BA0F5E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Mary Wollstonecraft</w:t>
            </w:r>
          </w:p>
        </w:tc>
        <w:tc>
          <w:tcPr>
            <w:tcW w:w="306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Salons</w:t>
            </w:r>
          </w:p>
        </w:tc>
      </w:tr>
      <w:tr w:rsidR="00BA0F5E" w:rsidRPr="009F4854" w:rsidTr="003F27B0">
        <w:tc>
          <w:tcPr>
            <w:tcW w:w="2311" w:type="dxa"/>
          </w:tcPr>
          <w:p w:rsidR="00BA0F5E" w:rsidRPr="009F4854" w:rsidRDefault="00BA0F5E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Adam Smith</w:t>
            </w:r>
          </w:p>
        </w:tc>
        <w:tc>
          <w:tcPr>
            <w:tcW w:w="2837" w:type="dxa"/>
          </w:tcPr>
          <w:p w:rsidR="00BA0F5E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Encyclopedia</w:t>
            </w:r>
          </w:p>
        </w:tc>
        <w:tc>
          <w:tcPr>
            <w:tcW w:w="234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Enlightened despot</w:t>
            </w:r>
          </w:p>
        </w:tc>
        <w:tc>
          <w:tcPr>
            <w:tcW w:w="306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Joseph II</w:t>
            </w:r>
          </w:p>
        </w:tc>
      </w:tr>
      <w:tr w:rsidR="00BA0F5E" w:rsidRPr="009F4854" w:rsidTr="003F27B0">
        <w:tc>
          <w:tcPr>
            <w:tcW w:w="2311" w:type="dxa"/>
          </w:tcPr>
          <w:p w:rsidR="00BA0F5E" w:rsidRPr="009F4854" w:rsidRDefault="00BA0F5E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Baroque</w:t>
            </w:r>
          </w:p>
        </w:tc>
        <w:tc>
          <w:tcPr>
            <w:tcW w:w="2837" w:type="dxa"/>
          </w:tcPr>
          <w:p w:rsidR="00BA0F5E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Rococo</w:t>
            </w:r>
          </w:p>
        </w:tc>
        <w:tc>
          <w:tcPr>
            <w:tcW w:w="234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Wolfgang Amadeus Mozart</w:t>
            </w:r>
          </w:p>
        </w:tc>
        <w:tc>
          <w:tcPr>
            <w:tcW w:w="306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Daniel Dafoe</w:t>
            </w:r>
          </w:p>
        </w:tc>
      </w:tr>
      <w:tr w:rsidR="00BA0F5E" w:rsidRPr="009F4854" w:rsidTr="003F27B0">
        <w:tc>
          <w:tcPr>
            <w:tcW w:w="2311" w:type="dxa"/>
          </w:tcPr>
          <w:p w:rsidR="00BA0F5E" w:rsidRPr="009F4854" w:rsidRDefault="00BA0F5E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 xml:space="preserve">George </w:t>
            </w:r>
            <w:proofErr w:type="spellStart"/>
            <w:r w:rsidRPr="009F4854">
              <w:rPr>
                <w:rFonts w:ascii="Tempus Sans ITC" w:hAnsi="Tempus Sans ITC"/>
              </w:rPr>
              <w:t>Frideric</w:t>
            </w:r>
            <w:proofErr w:type="spellEnd"/>
            <w:r w:rsidRPr="009F4854">
              <w:rPr>
                <w:rFonts w:ascii="Tempus Sans ITC" w:hAnsi="Tempus Sans ITC"/>
              </w:rPr>
              <w:t xml:space="preserve"> Handel</w:t>
            </w:r>
          </w:p>
        </w:tc>
        <w:tc>
          <w:tcPr>
            <w:tcW w:w="2837" w:type="dxa"/>
          </w:tcPr>
          <w:p w:rsidR="00BA0F5E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Franz Joseph Haydn</w:t>
            </w:r>
          </w:p>
        </w:tc>
        <w:tc>
          <w:tcPr>
            <w:tcW w:w="234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Catherine the Great</w:t>
            </w:r>
          </w:p>
        </w:tc>
        <w:tc>
          <w:tcPr>
            <w:tcW w:w="306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George III</w:t>
            </w:r>
          </w:p>
        </w:tc>
      </w:tr>
      <w:tr w:rsidR="00BA0F5E" w:rsidRPr="009F4854" w:rsidTr="003F27B0">
        <w:tc>
          <w:tcPr>
            <w:tcW w:w="2311" w:type="dxa"/>
          </w:tcPr>
          <w:p w:rsidR="00BA0F5E" w:rsidRPr="009F4854" w:rsidRDefault="00BA0F5E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Samuel Richardson</w:t>
            </w:r>
          </w:p>
        </w:tc>
        <w:tc>
          <w:tcPr>
            <w:tcW w:w="2837" w:type="dxa"/>
          </w:tcPr>
          <w:p w:rsidR="00BA0F5E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Frederick the Great</w:t>
            </w:r>
          </w:p>
        </w:tc>
        <w:tc>
          <w:tcPr>
            <w:tcW w:w="234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Popular sovereignty</w:t>
            </w:r>
          </w:p>
        </w:tc>
        <w:tc>
          <w:tcPr>
            <w:tcW w:w="306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Federal republic</w:t>
            </w:r>
          </w:p>
        </w:tc>
      </w:tr>
      <w:tr w:rsidR="00BA0F5E" w:rsidRPr="009F4854" w:rsidTr="003F27B0">
        <w:tc>
          <w:tcPr>
            <w:tcW w:w="2311" w:type="dxa"/>
          </w:tcPr>
          <w:p w:rsidR="00BA0F5E" w:rsidRPr="009F4854" w:rsidRDefault="00BA0F5E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Stamp Act</w:t>
            </w:r>
          </w:p>
        </w:tc>
        <w:tc>
          <w:tcPr>
            <w:tcW w:w="2837" w:type="dxa"/>
          </w:tcPr>
          <w:p w:rsidR="00BA0F5E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George Washington</w:t>
            </w:r>
          </w:p>
        </w:tc>
        <w:tc>
          <w:tcPr>
            <w:tcW w:w="234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Second Estate</w:t>
            </w:r>
          </w:p>
        </w:tc>
        <w:tc>
          <w:tcPr>
            <w:tcW w:w="306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Third Estate</w:t>
            </w:r>
          </w:p>
        </w:tc>
      </w:tr>
      <w:tr w:rsidR="00BA0F5E" w:rsidRPr="009F4854" w:rsidTr="003F27B0">
        <w:tc>
          <w:tcPr>
            <w:tcW w:w="2311" w:type="dxa"/>
          </w:tcPr>
          <w:p w:rsidR="00BA0F5E" w:rsidRPr="009F4854" w:rsidRDefault="00BA0F5E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Ancient regime</w:t>
            </w:r>
          </w:p>
        </w:tc>
        <w:tc>
          <w:tcPr>
            <w:tcW w:w="2837" w:type="dxa"/>
          </w:tcPr>
          <w:p w:rsidR="00BA0F5E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First Estate</w:t>
            </w:r>
          </w:p>
        </w:tc>
        <w:tc>
          <w:tcPr>
            <w:tcW w:w="234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Louis XVI</w:t>
            </w:r>
          </w:p>
        </w:tc>
        <w:tc>
          <w:tcPr>
            <w:tcW w:w="306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Jacques Necker</w:t>
            </w:r>
          </w:p>
        </w:tc>
      </w:tr>
      <w:tr w:rsidR="00BA0F5E" w:rsidRPr="009F4854" w:rsidTr="003F27B0">
        <w:tc>
          <w:tcPr>
            <w:tcW w:w="2311" w:type="dxa"/>
          </w:tcPr>
          <w:p w:rsidR="00BA0F5E" w:rsidRPr="009F4854" w:rsidRDefault="00BA0F5E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Bourgeoisie</w:t>
            </w:r>
          </w:p>
        </w:tc>
        <w:tc>
          <w:tcPr>
            <w:tcW w:w="2837" w:type="dxa"/>
          </w:tcPr>
          <w:p w:rsidR="00BA0F5E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Deficit spending</w:t>
            </w:r>
          </w:p>
        </w:tc>
        <w:tc>
          <w:tcPr>
            <w:tcW w:w="234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Tennis Court Oath</w:t>
            </w:r>
          </w:p>
        </w:tc>
        <w:tc>
          <w:tcPr>
            <w:tcW w:w="306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Bastille</w:t>
            </w:r>
          </w:p>
        </w:tc>
      </w:tr>
      <w:tr w:rsidR="00BA0F5E" w:rsidRPr="009F4854" w:rsidTr="003F27B0">
        <w:tc>
          <w:tcPr>
            <w:tcW w:w="2311" w:type="dxa"/>
          </w:tcPr>
          <w:p w:rsidR="00BA0F5E" w:rsidRPr="009F4854" w:rsidRDefault="00BA0F5E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Estates-General</w:t>
            </w:r>
          </w:p>
        </w:tc>
        <w:tc>
          <w:tcPr>
            <w:tcW w:w="2837" w:type="dxa"/>
          </w:tcPr>
          <w:p w:rsidR="00BA0F5E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Cahiers</w:t>
            </w:r>
          </w:p>
        </w:tc>
        <w:tc>
          <w:tcPr>
            <w:tcW w:w="234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Factions</w:t>
            </w:r>
          </w:p>
        </w:tc>
        <w:tc>
          <w:tcPr>
            <w:tcW w:w="3060" w:type="dxa"/>
          </w:tcPr>
          <w:p w:rsidR="00BA0F5E" w:rsidRPr="009F4854" w:rsidRDefault="00BA0F5E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Marquis de Lafayette</w:t>
            </w:r>
          </w:p>
        </w:tc>
      </w:tr>
      <w:tr w:rsidR="00BA0F5E" w:rsidRPr="009F4854" w:rsidTr="003F27B0">
        <w:tc>
          <w:tcPr>
            <w:tcW w:w="2311" w:type="dxa"/>
          </w:tcPr>
          <w:p w:rsidR="00BA0F5E" w:rsidRPr="009F4854" w:rsidRDefault="00BA0F5E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National Assembly</w:t>
            </w:r>
          </w:p>
        </w:tc>
        <w:tc>
          <w:tcPr>
            <w:tcW w:w="2837" w:type="dxa"/>
          </w:tcPr>
          <w:p w:rsidR="00BA0F5E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Great Fear</w:t>
            </w:r>
          </w:p>
        </w:tc>
        <w:tc>
          <w:tcPr>
            <w:tcW w:w="2340" w:type="dxa"/>
          </w:tcPr>
          <w:p w:rsidR="00BA0F5E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Marie Antoinette</w:t>
            </w:r>
          </w:p>
        </w:tc>
        <w:tc>
          <w:tcPr>
            <w:tcW w:w="3060" w:type="dxa"/>
          </w:tcPr>
          <w:p w:rsidR="00BA0F5E" w:rsidRPr="009F4854" w:rsidRDefault="00BA0F5E" w:rsidP="0099235E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  <w:i/>
              </w:rPr>
              <w:t>Declaration of the Rights of Man and the Citizen</w:t>
            </w:r>
          </w:p>
        </w:tc>
      </w:tr>
      <w:tr w:rsidR="00BA0F5E" w:rsidRPr="009F4854" w:rsidTr="003F27B0">
        <w:tc>
          <w:tcPr>
            <w:tcW w:w="2311" w:type="dxa"/>
          </w:tcPr>
          <w:p w:rsidR="00BA0F5E" w:rsidRPr="009F4854" w:rsidRDefault="00BA0F5E" w:rsidP="00746C62">
            <w:pPr>
              <w:rPr>
                <w:rFonts w:ascii="Tempus Sans ITC" w:hAnsi="Tempus Sans ITC"/>
                <w:i/>
              </w:rPr>
            </w:pPr>
            <w:r w:rsidRPr="009F4854">
              <w:rPr>
                <w:rFonts w:ascii="Tempus Sans ITC" w:hAnsi="Tempus Sans ITC"/>
                <w:i/>
              </w:rPr>
              <w:t>Civil Constitution of the Clergy</w:t>
            </w:r>
          </w:p>
        </w:tc>
        <w:tc>
          <w:tcPr>
            <w:tcW w:w="2837" w:type="dxa"/>
          </w:tcPr>
          <w:p w:rsidR="00BA0F5E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Émigrés</w:t>
            </w:r>
          </w:p>
        </w:tc>
        <w:tc>
          <w:tcPr>
            <w:tcW w:w="2340" w:type="dxa"/>
          </w:tcPr>
          <w:p w:rsidR="00BA0F5E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Sans-</w:t>
            </w:r>
            <w:proofErr w:type="spellStart"/>
            <w:r w:rsidRPr="009F4854">
              <w:rPr>
                <w:rFonts w:ascii="Tempus Sans ITC" w:hAnsi="Tempus Sans ITC"/>
              </w:rPr>
              <w:t>coulottes</w:t>
            </w:r>
            <w:proofErr w:type="spellEnd"/>
          </w:p>
        </w:tc>
        <w:tc>
          <w:tcPr>
            <w:tcW w:w="3060" w:type="dxa"/>
          </w:tcPr>
          <w:p w:rsidR="00BA0F5E" w:rsidRPr="009F4854" w:rsidRDefault="00BA0F5E" w:rsidP="0099235E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Republic</w:t>
            </w:r>
          </w:p>
        </w:tc>
      </w:tr>
      <w:tr w:rsidR="00150C07" w:rsidRPr="009F4854" w:rsidTr="003F27B0">
        <w:tc>
          <w:tcPr>
            <w:tcW w:w="2311" w:type="dxa"/>
          </w:tcPr>
          <w:p w:rsidR="00150C07" w:rsidRPr="009F4854" w:rsidRDefault="00BA0F5E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Jacobins</w:t>
            </w:r>
          </w:p>
        </w:tc>
        <w:tc>
          <w:tcPr>
            <w:tcW w:w="2837" w:type="dxa"/>
          </w:tcPr>
          <w:p w:rsidR="00150C07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Legislative Assembly</w:t>
            </w:r>
          </w:p>
        </w:tc>
        <w:tc>
          <w:tcPr>
            <w:tcW w:w="2340" w:type="dxa"/>
          </w:tcPr>
          <w:p w:rsidR="00150C07" w:rsidRPr="009F4854" w:rsidRDefault="00BA0F5E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Suffrage</w:t>
            </w:r>
          </w:p>
        </w:tc>
        <w:tc>
          <w:tcPr>
            <w:tcW w:w="3060" w:type="dxa"/>
          </w:tcPr>
          <w:p w:rsidR="00BA0F5E" w:rsidRPr="009F4854" w:rsidRDefault="00BA0F5E" w:rsidP="0099235E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The Convention</w:t>
            </w:r>
          </w:p>
        </w:tc>
      </w:tr>
      <w:tr w:rsidR="00117CC9" w:rsidRPr="009F4854" w:rsidTr="003F27B0">
        <w:tc>
          <w:tcPr>
            <w:tcW w:w="2311" w:type="dxa"/>
          </w:tcPr>
          <w:p w:rsidR="00117CC9" w:rsidRPr="009F4854" w:rsidRDefault="00117CC9" w:rsidP="00AB2096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Jean</w:t>
            </w:r>
            <w:r w:rsidR="00AB2096" w:rsidRPr="009F4854">
              <w:rPr>
                <w:rFonts w:ascii="Tempus Sans ITC" w:hAnsi="Tempus Sans ITC"/>
              </w:rPr>
              <w:t>-</w:t>
            </w:r>
            <w:r w:rsidRPr="009F4854">
              <w:rPr>
                <w:rFonts w:ascii="Tempus Sans ITC" w:hAnsi="Tempus Sans ITC"/>
              </w:rPr>
              <w:t>Paul Marat</w:t>
            </w:r>
          </w:p>
        </w:tc>
        <w:tc>
          <w:tcPr>
            <w:tcW w:w="2837" w:type="dxa"/>
          </w:tcPr>
          <w:p w:rsidR="00117CC9" w:rsidRPr="009F4854" w:rsidRDefault="00AB2096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Georges Jacques Danton</w:t>
            </w:r>
          </w:p>
        </w:tc>
        <w:tc>
          <w:tcPr>
            <w:tcW w:w="2340" w:type="dxa"/>
          </w:tcPr>
          <w:p w:rsidR="00117CC9" w:rsidRPr="009F4854" w:rsidRDefault="00AB2096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Charlotte Corday</w:t>
            </w:r>
          </w:p>
        </w:tc>
        <w:tc>
          <w:tcPr>
            <w:tcW w:w="3060" w:type="dxa"/>
          </w:tcPr>
          <w:p w:rsidR="00117CC9" w:rsidRPr="009F4854" w:rsidRDefault="00AB2096" w:rsidP="0099235E">
            <w:pPr>
              <w:rPr>
                <w:rFonts w:ascii="Tempus Sans ITC" w:hAnsi="Tempus Sans ITC"/>
              </w:rPr>
            </w:pPr>
            <w:proofErr w:type="spellStart"/>
            <w:r w:rsidRPr="009F4854">
              <w:rPr>
                <w:rFonts w:ascii="Tempus Sans ITC" w:hAnsi="Tempus Sans ITC"/>
              </w:rPr>
              <w:t>Maximilien</w:t>
            </w:r>
            <w:proofErr w:type="spellEnd"/>
            <w:r w:rsidRPr="009F4854">
              <w:rPr>
                <w:rFonts w:ascii="Tempus Sans ITC" w:hAnsi="Tempus Sans ITC"/>
              </w:rPr>
              <w:t xml:space="preserve"> Robespierre</w:t>
            </w:r>
          </w:p>
        </w:tc>
      </w:tr>
      <w:tr w:rsidR="00AB2096" w:rsidRPr="009F4854" w:rsidTr="003F27B0">
        <w:tc>
          <w:tcPr>
            <w:tcW w:w="2311" w:type="dxa"/>
          </w:tcPr>
          <w:p w:rsidR="00AB2096" w:rsidRPr="009F4854" w:rsidRDefault="00AB2096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Committee on Public Safety</w:t>
            </w:r>
          </w:p>
        </w:tc>
        <w:tc>
          <w:tcPr>
            <w:tcW w:w="2837" w:type="dxa"/>
          </w:tcPr>
          <w:p w:rsidR="00AB2096" w:rsidRPr="009F4854" w:rsidRDefault="00AB2096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Reign of Terror</w:t>
            </w:r>
          </w:p>
        </w:tc>
        <w:tc>
          <w:tcPr>
            <w:tcW w:w="2340" w:type="dxa"/>
          </w:tcPr>
          <w:p w:rsidR="00AB2096" w:rsidRPr="009F4854" w:rsidRDefault="00AB2096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“The National Razor”</w:t>
            </w:r>
          </w:p>
        </w:tc>
        <w:tc>
          <w:tcPr>
            <w:tcW w:w="3060" w:type="dxa"/>
          </w:tcPr>
          <w:p w:rsidR="00AB2096" w:rsidRPr="009F4854" w:rsidRDefault="00AB2096" w:rsidP="0099235E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Guillotine</w:t>
            </w:r>
          </w:p>
        </w:tc>
      </w:tr>
      <w:tr w:rsidR="00AB2096" w:rsidRPr="009F4854" w:rsidTr="003F27B0">
        <w:tc>
          <w:tcPr>
            <w:tcW w:w="2311" w:type="dxa"/>
          </w:tcPr>
          <w:p w:rsidR="00AB2096" w:rsidRPr="009F4854" w:rsidRDefault="00AB2096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Liberty caps</w:t>
            </w:r>
          </w:p>
        </w:tc>
        <w:tc>
          <w:tcPr>
            <w:tcW w:w="2837" w:type="dxa"/>
          </w:tcPr>
          <w:p w:rsidR="00AB2096" w:rsidRPr="009F4854" w:rsidRDefault="00AB2096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The Directory</w:t>
            </w:r>
          </w:p>
        </w:tc>
        <w:tc>
          <w:tcPr>
            <w:tcW w:w="2340" w:type="dxa"/>
          </w:tcPr>
          <w:p w:rsidR="00AB2096" w:rsidRPr="009F4854" w:rsidRDefault="00AB2096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Napoleon Bonaparte</w:t>
            </w:r>
          </w:p>
        </w:tc>
        <w:tc>
          <w:tcPr>
            <w:tcW w:w="3060" w:type="dxa"/>
          </w:tcPr>
          <w:p w:rsidR="00AB2096" w:rsidRPr="009F4854" w:rsidRDefault="00AB2096" w:rsidP="0099235E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The Tri-Color</w:t>
            </w:r>
          </w:p>
        </w:tc>
      </w:tr>
      <w:tr w:rsidR="00AB2096" w:rsidRPr="009F4854" w:rsidTr="003F27B0">
        <w:tc>
          <w:tcPr>
            <w:tcW w:w="2311" w:type="dxa"/>
          </w:tcPr>
          <w:p w:rsidR="00AB2096" w:rsidRPr="009F4854" w:rsidRDefault="00AB2096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Citizen Capet</w:t>
            </w:r>
          </w:p>
        </w:tc>
        <w:tc>
          <w:tcPr>
            <w:tcW w:w="2837" w:type="dxa"/>
          </w:tcPr>
          <w:p w:rsidR="00AB2096" w:rsidRPr="009F4854" w:rsidRDefault="00AB2096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Nationalism</w:t>
            </w:r>
          </w:p>
        </w:tc>
        <w:tc>
          <w:tcPr>
            <w:tcW w:w="2340" w:type="dxa"/>
          </w:tcPr>
          <w:p w:rsidR="00AB2096" w:rsidRPr="009F4854" w:rsidRDefault="00AB2096" w:rsidP="00515AF1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La Marseillaise</w:t>
            </w:r>
          </w:p>
        </w:tc>
        <w:tc>
          <w:tcPr>
            <w:tcW w:w="3060" w:type="dxa"/>
          </w:tcPr>
          <w:p w:rsidR="00AB2096" w:rsidRPr="009F4854" w:rsidRDefault="00AB2096" w:rsidP="0099235E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plebiscite</w:t>
            </w:r>
          </w:p>
        </w:tc>
      </w:tr>
      <w:tr w:rsidR="00AB2096" w:rsidRPr="009F4854" w:rsidTr="00F76A11">
        <w:trPr>
          <w:trHeight w:val="152"/>
        </w:trPr>
        <w:tc>
          <w:tcPr>
            <w:tcW w:w="2311" w:type="dxa"/>
          </w:tcPr>
          <w:p w:rsidR="00AB2096" w:rsidRPr="009F4854" w:rsidRDefault="00AB2096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Napoleonic Code</w:t>
            </w:r>
          </w:p>
        </w:tc>
        <w:tc>
          <w:tcPr>
            <w:tcW w:w="2837" w:type="dxa"/>
          </w:tcPr>
          <w:p w:rsidR="00AB2096" w:rsidRPr="009F4854" w:rsidRDefault="00AB2096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Concordat of 1801</w:t>
            </w:r>
          </w:p>
        </w:tc>
        <w:tc>
          <w:tcPr>
            <w:tcW w:w="2340" w:type="dxa"/>
          </w:tcPr>
          <w:p w:rsidR="00AB2096" w:rsidRPr="009F4854" w:rsidRDefault="00AB2096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Continental System</w:t>
            </w:r>
          </w:p>
        </w:tc>
        <w:tc>
          <w:tcPr>
            <w:tcW w:w="3060" w:type="dxa"/>
          </w:tcPr>
          <w:p w:rsidR="00AB2096" w:rsidRPr="009F4854" w:rsidRDefault="00F76A11" w:rsidP="0099235E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Guerilla warfare</w:t>
            </w:r>
          </w:p>
        </w:tc>
      </w:tr>
      <w:tr w:rsidR="00F76A11" w:rsidRPr="009F4854" w:rsidTr="00F76A11">
        <w:trPr>
          <w:trHeight w:val="152"/>
        </w:trPr>
        <w:tc>
          <w:tcPr>
            <w:tcW w:w="2311" w:type="dxa"/>
          </w:tcPr>
          <w:p w:rsidR="00F76A11" w:rsidRPr="009F4854" w:rsidRDefault="00F76A11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Battle of Austerlitz</w:t>
            </w:r>
          </w:p>
        </w:tc>
        <w:tc>
          <w:tcPr>
            <w:tcW w:w="2837" w:type="dxa"/>
          </w:tcPr>
          <w:p w:rsidR="00F76A11" w:rsidRPr="009F4854" w:rsidRDefault="00F76A11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Scorched-earth policy</w:t>
            </w:r>
          </w:p>
        </w:tc>
        <w:tc>
          <w:tcPr>
            <w:tcW w:w="2340" w:type="dxa"/>
          </w:tcPr>
          <w:p w:rsidR="00F76A11" w:rsidRPr="009F4854" w:rsidRDefault="00F76A11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Abdication</w:t>
            </w:r>
          </w:p>
        </w:tc>
        <w:tc>
          <w:tcPr>
            <w:tcW w:w="3060" w:type="dxa"/>
          </w:tcPr>
          <w:p w:rsidR="00F76A11" w:rsidRPr="009F4854" w:rsidRDefault="00F76A11" w:rsidP="0099235E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Battle of Waterloo</w:t>
            </w:r>
          </w:p>
        </w:tc>
      </w:tr>
      <w:tr w:rsidR="00F76A11" w:rsidRPr="009F4854" w:rsidTr="00F76A11">
        <w:trPr>
          <w:trHeight w:val="152"/>
        </w:trPr>
        <w:tc>
          <w:tcPr>
            <w:tcW w:w="2311" w:type="dxa"/>
          </w:tcPr>
          <w:p w:rsidR="00F76A11" w:rsidRPr="009F4854" w:rsidRDefault="00F76A11" w:rsidP="00746C62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Island of Elba</w:t>
            </w:r>
          </w:p>
        </w:tc>
        <w:tc>
          <w:tcPr>
            <w:tcW w:w="2837" w:type="dxa"/>
          </w:tcPr>
          <w:p w:rsidR="00F76A11" w:rsidRPr="009F4854" w:rsidRDefault="00F76A11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St. Helena</w:t>
            </w:r>
          </w:p>
        </w:tc>
        <w:tc>
          <w:tcPr>
            <w:tcW w:w="2340" w:type="dxa"/>
          </w:tcPr>
          <w:p w:rsidR="00F76A11" w:rsidRPr="009F4854" w:rsidRDefault="00F76A11" w:rsidP="00091B9B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Concert of Europe</w:t>
            </w:r>
          </w:p>
        </w:tc>
        <w:tc>
          <w:tcPr>
            <w:tcW w:w="3060" w:type="dxa"/>
          </w:tcPr>
          <w:p w:rsidR="00F76A11" w:rsidRPr="009F4854" w:rsidRDefault="00F76A11" w:rsidP="0099235E">
            <w:pPr>
              <w:rPr>
                <w:rFonts w:ascii="Tempus Sans ITC" w:hAnsi="Tempus Sans ITC"/>
              </w:rPr>
            </w:pPr>
            <w:r w:rsidRPr="009F4854">
              <w:rPr>
                <w:rFonts w:ascii="Tempus Sans ITC" w:hAnsi="Tempus Sans ITC"/>
              </w:rPr>
              <w:t>Congress of Vienna</w:t>
            </w:r>
          </w:p>
        </w:tc>
      </w:tr>
    </w:tbl>
    <w:p w:rsidR="00842C2D" w:rsidRPr="009F4854" w:rsidRDefault="00842C2D" w:rsidP="00091B9B">
      <w:pPr>
        <w:spacing w:after="0" w:line="240" w:lineRule="auto"/>
        <w:rPr>
          <w:rFonts w:ascii="Tempus Sans ITC" w:hAnsi="Tempus Sans ITC"/>
          <w:b/>
        </w:rPr>
      </w:pPr>
    </w:p>
    <w:p w:rsidR="00746C62" w:rsidRPr="009F4854" w:rsidRDefault="00065E77" w:rsidP="00091B9B">
      <w:pPr>
        <w:spacing w:after="0" w:line="240" w:lineRule="auto"/>
        <w:rPr>
          <w:rFonts w:ascii="Tempus Sans ITC" w:hAnsi="Tempus Sans ITC"/>
          <w:b/>
        </w:rPr>
      </w:pPr>
      <w:r w:rsidRPr="009F4854">
        <w:rPr>
          <w:rFonts w:ascii="Tempus Sans ITC" w:hAnsi="Tempus Sans ITC"/>
          <w:b/>
        </w:rPr>
        <w:t>Things to be able to explain:</w:t>
      </w:r>
    </w:p>
    <w:p w:rsidR="009F4854" w:rsidRPr="009F4854" w:rsidRDefault="009F4854" w:rsidP="00091B9B">
      <w:pPr>
        <w:spacing w:after="0" w:line="240" w:lineRule="auto"/>
        <w:rPr>
          <w:rFonts w:ascii="Tempus Sans ITC" w:hAnsi="Tempus Sans ITC"/>
          <w:b/>
        </w:rPr>
      </w:pPr>
    </w:p>
    <w:p w:rsidR="009F4854" w:rsidRPr="009F4854" w:rsidRDefault="009F4854" w:rsidP="009F4854">
      <w:pPr>
        <w:pStyle w:val="ListParagraph"/>
        <w:numPr>
          <w:ilvl w:val="0"/>
          <w:numId w:val="1"/>
        </w:numPr>
        <w:rPr>
          <w:rFonts w:ascii="Tempus Sans ITC" w:hAnsi="Tempus Sans ITC"/>
        </w:rPr>
      </w:pPr>
      <w:r w:rsidRPr="009F4854">
        <w:rPr>
          <w:rFonts w:ascii="Tempus Sans ITC" w:hAnsi="Tempus Sans ITC"/>
        </w:rPr>
        <w:t xml:space="preserve">The new ideas and concepts of the Enlightenment—who </w:t>
      </w:r>
      <w:r>
        <w:rPr>
          <w:rFonts w:ascii="Tempus Sans ITC" w:hAnsi="Tempus Sans ITC"/>
        </w:rPr>
        <w:t>came up with the ideas? W</w:t>
      </w:r>
      <w:r w:rsidRPr="009F4854">
        <w:rPr>
          <w:rFonts w:ascii="Tempus Sans ITC" w:hAnsi="Tempus Sans ITC"/>
        </w:rPr>
        <w:t>hat books or works of art did they create</w:t>
      </w:r>
      <w:r>
        <w:rPr>
          <w:rFonts w:ascii="Tempus Sans ITC" w:hAnsi="Tempus Sans ITC"/>
        </w:rPr>
        <w:t>?  How</w:t>
      </w:r>
      <w:r w:rsidRPr="009F4854">
        <w:rPr>
          <w:rFonts w:ascii="Tempus Sans ITC" w:hAnsi="Tempus Sans ITC"/>
        </w:rPr>
        <w:t xml:space="preserve"> did those ideas have an impact </w:t>
      </w:r>
      <w:r>
        <w:rPr>
          <w:rFonts w:ascii="Tempus Sans ITC" w:hAnsi="Tempus Sans ITC"/>
        </w:rPr>
        <w:t>on Western politics and society?</w:t>
      </w:r>
    </w:p>
    <w:p w:rsidR="009F4854" w:rsidRPr="009F4854" w:rsidRDefault="009F4854" w:rsidP="00091B9B">
      <w:pPr>
        <w:spacing w:after="0" w:line="240" w:lineRule="auto"/>
        <w:rPr>
          <w:rFonts w:ascii="Tempus Sans ITC" w:hAnsi="Tempus Sans ITC"/>
        </w:rPr>
      </w:pPr>
    </w:p>
    <w:p w:rsidR="009F4854" w:rsidRPr="009F4854" w:rsidRDefault="009F4854" w:rsidP="009F4854">
      <w:pPr>
        <w:pStyle w:val="ListParagraph"/>
        <w:numPr>
          <w:ilvl w:val="0"/>
          <w:numId w:val="1"/>
        </w:numPr>
        <w:rPr>
          <w:rFonts w:ascii="Tempus Sans ITC" w:hAnsi="Tempus Sans ITC"/>
        </w:rPr>
      </w:pPr>
      <w:r w:rsidRPr="009F4854">
        <w:rPr>
          <w:rFonts w:ascii="Tempus Sans ITC" w:hAnsi="Tempus Sans ITC"/>
        </w:rPr>
        <w:t>Causes of the French Revolution—was there any point at which the Revolution could have been prevented or made less violent?  Who was most to blame for events?</w:t>
      </w:r>
    </w:p>
    <w:p w:rsidR="009F4854" w:rsidRPr="009F4854" w:rsidRDefault="009F4854" w:rsidP="00091B9B">
      <w:pPr>
        <w:spacing w:after="0" w:line="240" w:lineRule="auto"/>
        <w:rPr>
          <w:rFonts w:ascii="Tempus Sans ITC" w:hAnsi="Tempus Sans ITC"/>
        </w:rPr>
      </w:pPr>
    </w:p>
    <w:p w:rsidR="009F4854" w:rsidRPr="009F4854" w:rsidRDefault="009F4854" w:rsidP="009F4854">
      <w:pPr>
        <w:pStyle w:val="ListParagraph"/>
        <w:numPr>
          <w:ilvl w:val="0"/>
          <w:numId w:val="1"/>
        </w:numPr>
        <w:rPr>
          <w:rFonts w:ascii="Tempus Sans ITC" w:hAnsi="Tempus Sans ITC"/>
        </w:rPr>
      </w:pPr>
      <w:r w:rsidRPr="009F4854">
        <w:rPr>
          <w:rFonts w:ascii="Tempus Sans ITC" w:hAnsi="Tempus Sans ITC"/>
        </w:rPr>
        <w:t>Compare and contrast Revolutions—American, French and Egyptian (or any third revolution)</w:t>
      </w:r>
    </w:p>
    <w:p w:rsidR="009F4854" w:rsidRPr="009F4854" w:rsidRDefault="009F4854" w:rsidP="00091B9B">
      <w:pPr>
        <w:spacing w:after="0" w:line="240" w:lineRule="auto"/>
        <w:rPr>
          <w:rFonts w:ascii="Tempus Sans ITC" w:hAnsi="Tempus Sans ITC"/>
        </w:rPr>
      </w:pPr>
    </w:p>
    <w:p w:rsidR="009F4854" w:rsidRPr="009F4854" w:rsidRDefault="009F4854" w:rsidP="009F4854">
      <w:pPr>
        <w:pStyle w:val="ListParagraph"/>
        <w:numPr>
          <w:ilvl w:val="0"/>
          <w:numId w:val="1"/>
        </w:numPr>
        <w:rPr>
          <w:rFonts w:ascii="Tempus Sans ITC" w:hAnsi="Tempus Sans ITC"/>
        </w:rPr>
      </w:pPr>
      <w:r w:rsidRPr="009F4854">
        <w:rPr>
          <w:rFonts w:ascii="Tempus Sans ITC" w:hAnsi="Tempus Sans ITC"/>
        </w:rPr>
        <w:t>The Rise and Fall of Napoleon Bonaparte—what conditions existed for his rise and what were the major reasons for his fall.</w:t>
      </w:r>
    </w:p>
    <w:p w:rsidR="00065E77" w:rsidRPr="009F4854" w:rsidRDefault="00065E77" w:rsidP="00091B9B">
      <w:pPr>
        <w:spacing w:after="0" w:line="240" w:lineRule="auto"/>
        <w:rPr>
          <w:rFonts w:ascii="Tempus Sans ITC" w:hAnsi="Tempus Sans ITC"/>
        </w:rPr>
      </w:pPr>
    </w:p>
    <w:sectPr w:rsidR="00065E77" w:rsidRPr="009F4854" w:rsidSect="0099235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3536"/>
    <w:multiLevelType w:val="hybridMultilevel"/>
    <w:tmpl w:val="4A80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1B9B"/>
    <w:rsid w:val="00065E77"/>
    <w:rsid w:val="00085FA7"/>
    <w:rsid w:val="00091B9B"/>
    <w:rsid w:val="000C0B3E"/>
    <w:rsid w:val="00117CC9"/>
    <w:rsid w:val="00150C07"/>
    <w:rsid w:val="001D28EF"/>
    <w:rsid w:val="002C78E8"/>
    <w:rsid w:val="003F27B0"/>
    <w:rsid w:val="00413AC4"/>
    <w:rsid w:val="004E4581"/>
    <w:rsid w:val="00560A69"/>
    <w:rsid w:val="00596368"/>
    <w:rsid w:val="0066241B"/>
    <w:rsid w:val="006A60AF"/>
    <w:rsid w:val="00700E23"/>
    <w:rsid w:val="00746C62"/>
    <w:rsid w:val="007F51FB"/>
    <w:rsid w:val="00842C2D"/>
    <w:rsid w:val="008C4B28"/>
    <w:rsid w:val="00904FAE"/>
    <w:rsid w:val="00947A28"/>
    <w:rsid w:val="0099235E"/>
    <w:rsid w:val="009F4854"/>
    <w:rsid w:val="00A269A6"/>
    <w:rsid w:val="00A60BDC"/>
    <w:rsid w:val="00AB1783"/>
    <w:rsid w:val="00AB2096"/>
    <w:rsid w:val="00B114A3"/>
    <w:rsid w:val="00BA0F5E"/>
    <w:rsid w:val="00BE180C"/>
    <w:rsid w:val="00C175DC"/>
    <w:rsid w:val="00C77369"/>
    <w:rsid w:val="00E375C8"/>
    <w:rsid w:val="00E51233"/>
    <w:rsid w:val="00EB600B"/>
    <w:rsid w:val="00EF60BE"/>
    <w:rsid w:val="00F76A11"/>
    <w:rsid w:val="00FC5EA5"/>
    <w:rsid w:val="00F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1B"/>
  </w:style>
  <w:style w:type="paragraph" w:styleId="Heading2">
    <w:name w:val="heading 2"/>
    <w:basedOn w:val="Normal"/>
    <w:link w:val="Heading2Char"/>
    <w:uiPriority w:val="9"/>
    <w:qFormat/>
    <w:rsid w:val="008C4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7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4B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ssayquestions">
    <w:name w:val="essayquestions"/>
    <w:basedOn w:val="DefaultParagraphFont"/>
    <w:rsid w:val="008C4B28"/>
  </w:style>
  <w:style w:type="paragraph" w:styleId="BalloonText">
    <w:name w:val="Balloon Text"/>
    <w:basedOn w:val="Normal"/>
    <w:link w:val="BalloonTextChar"/>
    <w:uiPriority w:val="99"/>
    <w:semiHidden/>
    <w:unhideWhenUsed/>
    <w:rsid w:val="008C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Schutz American School, Alexandria, EG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ksmith</cp:lastModifiedBy>
  <cp:revision>4</cp:revision>
  <cp:lastPrinted>2010-09-21T06:45:00Z</cp:lastPrinted>
  <dcterms:created xsi:type="dcterms:W3CDTF">2011-12-13T07:44:00Z</dcterms:created>
  <dcterms:modified xsi:type="dcterms:W3CDTF">2011-12-13T08:15:00Z</dcterms:modified>
</cp:coreProperties>
</file>